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0DC0F" w14:textId="77777777" w:rsidR="00E264EE" w:rsidRPr="004C14BB" w:rsidRDefault="00E264EE" w:rsidP="004C14BB">
      <w:pPr>
        <w:jc w:val="center"/>
        <w:rPr>
          <w:rFonts w:ascii="Arial" w:hAnsi="Arial" w:cs="Arial"/>
          <w:b/>
          <w:bCs/>
          <w:sz w:val="28"/>
          <w:szCs w:val="28"/>
          <w:lang w:val="ro-RO"/>
        </w:rPr>
      </w:pPr>
      <w:r w:rsidRPr="004C14BB">
        <w:rPr>
          <w:rFonts w:ascii="Arial" w:hAnsi="Arial" w:cs="Arial"/>
          <w:b/>
          <w:bCs/>
          <w:sz w:val="28"/>
          <w:szCs w:val="28"/>
          <w:lang w:val="ro-RO"/>
        </w:rPr>
        <w:t>Ghidul solicitantului de informații de interes public</w:t>
      </w:r>
    </w:p>
    <w:p w14:paraId="78872655" w14:textId="77777777" w:rsidR="00E264EE" w:rsidRPr="004C14BB" w:rsidRDefault="00E264EE" w:rsidP="00E264EE">
      <w:pPr>
        <w:rPr>
          <w:rFonts w:ascii="Arial" w:hAnsi="Arial" w:cs="Arial"/>
          <w:b/>
          <w:bCs/>
          <w:lang w:val="ro-RO"/>
        </w:rPr>
      </w:pPr>
      <w:r w:rsidRPr="004C14BB">
        <w:rPr>
          <w:rFonts w:ascii="Arial" w:hAnsi="Arial" w:cs="Arial"/>
          <w:b/>
          <w:bCs/>
          <w:lang w:val="ro-RO"/>
        </w:rPr>
        <w:t> </w:t>
      </w:r>
    </w:p>
    <w:p w14:paraId="73D67786" w14:textId="77777777" w:rsidR="00E264EE" w:rsidRPr="004C14BB" w:rsidRDefault="00E264EE" w:rsidP="004C14BB">
      <w:pPr>
        <w:jc w:val="both"/>
        <w:rPr>
          <w:rFonts w:ascii="Arial" w:hAnsi="Arial" w:cs="Arial"/>
          <w:lang w:val="ro-RO"/>
        </w:rPr>
      </w:pPr>
      <w:r w:rsidRPr="004C14BB">
        <w:rPr>
          <w:rFonts w:ascii="Arial" w:hAnsi="Arial" w:cs="Arial"/>
          <w:lang w:val="ro-RO"/>
        </w:rPr>
        <w:t>Legea 544/2001 privind liberul acces la informațiile de interes public, cu completările și modificările ulterioare, oferă cetăţenilor posibilitatea de a solicita instituţiilor publice informaţii care privesc activităţile sau care rezultă din activităţile acestora, indiferent de suportul ori de forma sau modul lor de exprimare.</w:t>
      </w:r>
    </w:p>
    <w:p w14:paraId="1CCD53D7" w14:textId="77777777" w:rsidR="004C14BB" w:rsidRDefault="004C14BB" w:rsidP="004C14BB">
      <w:pPr>
        <w:jc w:val="both"/>
        <w:rPr>
          <w:rFonts w:ascii="Arial" w:hAnsi="Arial" w:cs="Arial"/>
          <w:b/>
          <w:bCs/>
          <w:i/>
          <w:iCs/>
          <w:lang w:val="ro-RO"/>
        </w:rPr>
      </w:pPr>
    </w:p>
    <w:p w14:paraId="05B43835" w14:textId="6C4FB30B" w:rsidR="00E264EE" w:rsidRPr="004C14BB" w:rsidRDefault="00E264EE" w:rsidP="004C14BB">
      <w:pPr>
        <w:jc w:val="both"/>
        <w:rPr>
          <w:rFonts w:ascii="Arial" w:hAnsi="Arial" w:cs="Arial"/>
          <w:lang w:val="ro-RO"/>
        </w:rPr>
      </w:pPr>
      <w:r w:rsidRPr="004C14BB">
        <w:rPr>
          <w:rFonts w:ascii="Arial" w:hAnsi="Arial" w:cs="Arial"/>
          <w:b/>
          <w:bCs/>
          <w:i/>
          <w:iCs/>
          <w:lang w:val="ro-RO"/>
        </w:rPr>
        <w:t xml:space="preserve">Vă rugăm ca, înainte de a solicita o informaţie de interes public către </w:t>
      </w:r>
      <w:r w:rsidR="004C14BB">
        <w:rPr>
          <w:rFonts w:ascii="Arial" w:hAnsi="Arial" w:cs="Arial"/>
          <w:b/>
          <w:bCs/>
          <w:i/>
          <w:iCs/>
          <w:lang w:val="ro-RO"/>
        </w:rPr>
        <w:t>D.J.E.P. Hunedoara</w:t>
      </w:r>
      <w:r w:rsidRPr="004C14BB">
        <w:rPr>
          <w:rFonts w:ascii="Arial" w:hAnsi="Arial" w:cs="Arial"/>
          <w:b/>
          <w:bCs/>
          <w:i/>
          <w:iCs/>
          <w:lang w:val="ro-RO"/>
        </w:rPr>
        <w:t>, să vă asiguraţi că aceasta</w:t>
      </w:r>
      <w:r w:rsidR="004C14BB">
        <w:rPr>
          <w:rFonts w:ascii="Arial" w:hAnsi="Arial" w:cs="Arial"/>
          <w:b/>
          <w:bCs/>
          <w:i/>
          <w:iCs/>
          <w:lang w:val="ro-RO"/>
        </w:rPr>
        <w:t xml:space="preserve"> </w:t>
      </w:r>
      <w:r w:rsidRPr="004C14BB">
        <w:rPr>
          <w:rFonts w:ascii="Arial" w:hAnsi="Arial" w:cs="Arial"/>
          <w:b/>
          <w:bCs/>
          <w:i/>
          <w:iCs/>
          <w:lang w:val="ro-RO"/>
        </w:rPr>
        <w:t>este deţinută de instituţia noastră. Fiecare autoritate publică are propria structură de informare publică, aşa că, dacă datele pe care le căutaţi se află în posesia altui organism public, ar trebui să vă adresaţi acestuia.</w:t>
      </w:r>
      <w:r w:rsidR="004C14BB">
        <w:rPr>
          <w:rFonts w:ascii="Arial" w:hAnsi="Arial" w:cs="Arial"/>
          <w:b/>
          <w:bCs/>
          <w:i/>
          <w:iCs/>
          <w:lang w:val="ro-RO"/>
        </w:rPr>
        <w:t xml:space="preserve"> Î</w:t>
      </w:r>
      <w:r w:rsidRPr="004C14BB">
        <w:rPr>
          <w:rFonts w:ascii="Arial" w:hAnsi="Arial" w:cs="Arial"/>
          <w:b/>
          <w:bCs/>
          <w:i/>
          <w:iCs/>
          <w:lang w:val="ro-RO"/>
        </w:rPr>
        <w:t>n felul acesta economisiţi, în primul rând, TIMP!</w:t>
      </w:r>
    </w:p>
    <w:p w14:paraId="6DDD0BB6" w14:textId="77777777" w:rsidR="00E264EE" w:rsidRPr="004C14BB" w:rsidRDefault="00E264EE" w:rsidP="004C14BB">
      <w:pPr>
        <w:jc w:val="both"/>
        <w:rPr>
          <w:rFonts w:ascii="Arial" w:hAnsi="Arial" w:cs="Arial"/>
          <w:lang w:val="ro-RO"/>
        </w:rPr>
      </w:pPr>
      <w:r w:rsidRPr="004C14BB">
        <w:rPr>
          <w:rFonts w:ascii="Arial" w:hAnsi="Arial" w:cs="Arial"/>
          <w:lang w:val="ro-RO"/>
        </w:rPr>
        <w:t> </w:t>
      </w:r>
    </w:p>
    <w:p w14:paraId="541749BD" w14:textId="62EF643A" w:rsidR="00E264EE" w:rsidRPr="004C14BB" w:rsidRDefault="00E264EE" w:rsidP="004C14BB">
      <w:pPr>
        <w:jc w:val="both"/>
        <w:rPr>
          <w:rFonts w:ascii="Arial" w:hAnsi="Arial" w:cs="Arial"/>
          <w:lang w:val="ro-RO"/>
        </w:rPr>
      </w:pPr>
      <w:r w:rsidRPr="004C14BB">
        <w:rPr>
          <w:rFonts w:ascii="Arial" w:hAnsi="Arial" w:cs="Arial"/>
          <w:i/>
          <w:iCs/>
          <w:lang w:val="ro-RO"/>
        </w:rPr>
        <w:t xml:space="preserve">Solicitările adresate </w:t>
      </w:r>
      <w:r w:rsidR="004C14BB">
        <w:rPr>
          <w:rFonts w:ascii="Arial" w:hAnsi="Arial" w:cs="Arial"/>
          <w:i/>
          <w:iCs/>
          <w:lang w:val="ro-RO"/>
        </w:rPr>
        <w:t>instituției noastre</w:t>
      </w:r>
      <w:r w:rsidRPr="004C14BB">
        <w:rPr>
          <w:rFonts w:ascii="Arial" w:hAnsi="Arial" w:cs="Arial"/>
          <w:i/>
          <w:iCs/>
          <w:lang w:val="ro-RO"/>
        </w:rPr>
        <w:t xml:space="preserve"> în baza Legii 544/2001, cu modificările și completările ulterioare, sunt preluate și instrumentate conform prevederilor legii, de către </w:t>
      </w:r>
      <w:r w:rsidR="004C14BB">
        <w:rPr>
          <w:rFonts w:ascii="Arial" w:hAnsi="Arial" w:cs="Arial"/>
          <w:i/>
          <w:iCs/>
          <w:lang w:val="ro-RO"/>
        </w:rPr>
        <w:t>Compartimentul economic, resurse umane, relații publice, aministrativ</w:t>
      </w:r>
      <w:r w:rsidRPr="004C14BB">
        <w:rPr>
          <w:rFonts w:ascii="Arial" w:hAnsi="Arial" w:cs="Arial"/>
          <w:i/>
          <w:iCs/>
          <w:lang w:val="ro-RO"/>
        </w:rPr>
        <w:t>.</w:t>
      </w:r>
    </w:p>
    <w:p w14:paraId="41ADFE4F" w14:textId="77777777" w:rsidR="004C14BB" w:rsidRDefault="004C14BB" w:rsidP="004C14BB">
      <w:pPr>
        <w:jc w:val="both"/>
        <w:rPr>
          <w:rFonts w:ascii="Arial" w:hAnsi="Arial" w:cs="Arial"/>
          <w:b/>
          <w:bCs/>
          <w:lang w:val="ro-RO"/>
        </w:rPr>
      </w:pPr>
    </w:p>
    <w:p w14:paraId="5BC2599B" w14:textId="49F48818" w:rsidR="004C14BB" w:rsidRPr="004C14BB" w:rsidRDefault="00E264EE" w:rsidP="004C14BB">
      <w:pPr>
        <w:pStyle w:val="Listparagraf"/>
        <w:numPr>
          <w:ilvl w:val="0"/>
          <w:numId w:val="5"/>
        </w:numPr>
        <w:jc w:val="both"/>
        <w:rPr>
          <w:rFonts w:ascii="Arial" w:hAnsi="Arial" w:cs="Arial"/>
          <w:b/>
          <w:bCs/>
          <w:lang w:val="ro-RO"/>
        </w:rPr>
      </w:pPr>
      <w:r w:rsidRPr="004C14BB">
        <w:rPr>
          <w:rFonts w:ascii="Arial" w:hAnsi="Arial" w:cs="Arial"/>
          <w:b/>
          <w:bCs/>
          <w:lang w:val="ro-RO"/>
        </w:rPr>
        <w:t>Ce este o informaţie de interes public?</w:t>
      </w:r>
    </w:p>
    <w:p w14:paraId="7815A034" w14:textId="77777777" w:rsidR="004C14BB" w:rsidRDefault="00E264EE" w:rsidP="004C14BB">
      <w:pPr>
        <w:jc w:val="both"/>
        <w:rPr>
          <w:rFonts w:ascii="Arial" w:hAnsi="Arial" w:cs="Arial"/>
          <w:lang w:val="ro-RO"/>
        </w:rPr>
      </w:pPr>
      <w:r w:rsidRPr="004C14BB">
        <w:rPr>
          <w:rFonts w:ascii="Arial" w:hAnsi="Arial" w:cs="Arial"/>
          <w:lang w:val="ro-RO"/>
        </w:rPr>
        <w:t>Aşa cum este specificat în Legea nr. 544/2001, prin informaţie de interes public se înţelege orice informaţie care priveşte activităţile sau rezultă din activităţile unei autorităţi publice sau instituţii publice, indiferent de suportul ori de forma sau de modul de exprimare a informaţiei.</w:t>
      </w:r>
    </w:p>
    <w:p w14:paraId="37D13CB1" w14:textId="77777777" w:rsidR="004C14BB" w:rsidRPr="004C14BB" w:rsidRDefault="00E264EE" w:rsidP="004C14BB">
      <w:pPr>
        <w:pStyle w:val="Listparagraf"/>
        <w:numPr>
          <w:ilvl w:val="0"/>
          <w:numId w:val="5"/>
        </w:numPr>
        <w:jc w:val="both"/>
        <w:rPr>
          <w:rFonts w:ascii="Arial" w:hAnsi="Arial" w:cs="Arial"/>
          <w:lang w:val="ro-RO"/>
        </w:rPr>
      </w:pPr>
      <w:r w:rsidRPr="004C14BB">
        <w:rPr>
          <w:rFonts w:ascii="Arial" w:hAnsi="Arial" w:cs="Arial"/>
          <w:b/>
          <w:bCs/>
          <w:lang w:val="ro-RO"/>
        </w:rPr>
        <w:t xml:space="preserve">Ce informaţii de interes public poate oferi </w:t>
      </w:r>
      <w:r w:rsidR="004C14BB">
        <w:rPr>
          <w:rFonts w:ascii="Arial" w:hAnsi="Arial" w:cs="Arial"/>
          <w:b/>
          <w:bCs/>
          <w:lang w:val="ro-RO"/>
        </w:rPr>
        <w:t>DJEP Hunedoara</w:t>
      </w:r>
      <w:r w:rsidRPr="004C14BB">
        <w:rPr>
          <w:rFonts w:ascii="Arial" w:hAnsi="Arial" w:cs="Arial"/>
          <w:b/>
          <w:bCs/>
          <w:lang w:val="ro-RO"/>
        </w:rPr>
        <w:t>?</w:t>
      </w:r>
    </w:p>
    <w:p w14:paraId="3F413D5B" w14:textId="022746BC" w:rsidR="004C14BB" w:rsidRPr="004C14BB" w:rsidRDefault="00E264EE" w:rsidP="004C14BB">
      <w:pPr>
        <w:jc w:val="both"/>
        <w:rPr>
          <w:rFonts w:ascii="Arial" w:hAnsi="Arial" w:cs="Arial"/>
          <w:lang w:val="ro-RO"/>
        </w:rPr>
      </w:pPr>
      <w:r w:rsidRPr="004C14BB">
        <w:rPr>
          <w:rFonts w:ascii="Arial" w:hAnsi="Arial" w:cs="Arial"/>
          <w:lang w:val="ro-RO"/>
        </w:rPr>
        <w:t>Asigurarea accesului la informaţiile de interes public se face DIN OFICIU sau LA CERERE.</w:t>
      </w:r>
    </w:p>
    <w:p w14:paraId="1C74C4FC" w14:textId="1C188D60" w:rsidR="00E264EE" w:rsidRPr="004C14BB" w:rsidRDefault="00E264EE" w:rsidP="004C14BB">
      <w:pPr>
        <w:ind w:left="360"/>
        <w:jc w:val="both"/>
        <w:rPr>
          <w:rFonts w:ascii="Arial" w:hAnsi="Arial" w:cs="Arial"/>
          <w:lang w:val="ro-RO"/>
        </w:rPr>
      </w:pPr>
      <w:r w:rsidRPr="004C14BB">
        <w:rPr>
          <w:rFonts w:ascii="Arial" w:hAnsi="Arial" w:cs="Arial"/>
          <w:lang w:val="ro-RO"/>
        </w:rPr>
        <w:t xml:space="preserve">Informaţiile privind activitatea </w:t>
      </w:r>
      <w:r w:rsidR="004C14BB">
        <w:rPr>
          <w:rFonts w:ascii="Arial" w:hAnsi="Arial" w:cs="Arial"/>
          <w:lang w:val="ro-RO"/>
        </w:rPr>
        <w:t>instituției</w:t>
      </w:r>
      <w:r w:rsidRPr="004C14BB">
        <w:rPr>
          <w:rFonts w:ascii="Arial" w:hAnsi="Arial" w:cs="Arial"/>
          <w:lang w:val="ro-RO"/>
        </w:rPr>
        <w:t xml:space="preserve"> pentru care nu trebuie să faceţi nici o solicitare sunt:</w:t>
      </w:r>
    </w:p>
    <w:p w14:paraId="46B5AB8C" w14:textId="446EB8DA" w:rsidR="00E264EE" w:rsidRPr="004C14BB" w:rsidRDefault="00E264EE" w:rsidP="004C14BB">
      <w:pPr>
        <w:numPr>
          <w:ilvl w:val="0"/>
          <w:numId w:val="1"/>
        </w:numPr>
        <w:jc w:val="both"/>
        <w:rPr>
          <w:rFonts w:ascii="Arial" w:hAnsi="Arial" w:cs="Arial"/>
          <w:lang w:val="ro-RO"/>
        </w:rPr>
      </w:pPr>
      <w:r w:rsidRPr="004C14BB">
        <w:rPr>
          <w:rFonts w:ascii="Arial" w:hAnsi="Arial" w:cs="Arial"/>
          <w:lang w:val="ro-RO"/>
        </w:rPr>
        <w:t xml:space="preserve">Actele normative care reglementează organizarea şi funcţionarea </w:t>
      </w:r>
      <w:r w:rsidR="004C14BB">
        <w:rPr>
          <w:rFonts w:ascii="Arial" w:hAnsi="Arial" w:cs="Arial"/>
          <w:lang w:val="ro-RO"/>
        </w:rPr>
        <w:t>Direcției Județene pentru Evidența Persoanelor Hunedoara</w:t>
      </w:r>
      <w:r w:rsidRPr="004C14BB">
        <w:rPr>
          <w:rFonts w:ascii="Arial" w:hAnsi="Arial" w:cs="Arial"/>
          <w:lang w:val="ro-RO"/>
        </w:rPr>
        <w:t>;</w:t>
      </w:r>
    </w:p>
    <w:p w14:paraId="4282F5F2" w14:textId="4D9D9CFC" w:rsidR="00E264EE" w:rsidRPr="004C14BB" w:rsidRDefault="00E264EE" w:rsidP="004C14BB">
      <w:pPr>
        <w:numPr>
          <w:ilvl w:val="0"/>
          <w:numId w:val="1"/>
        </w:numPr>
        <w:jc w:val="both"/>
        <w:rPr>
          <w:rFonts w:ascii="Arial" w:hAnsi="Arial" w:cs="Arial"/>
          <w:lang w:val="ro-RO"/>
        </w:rPr>
      </w:pPr>
      <w:r w:rsidRPr="004C14BB">
        <w:rPr>
          <w:rFonts w:ascii="Arial" w:hAnsi="Arial" w:cs="Arial"/>
          <w:lang w:val="ro-RO"/>
        </w:rPr>
        <w:t>Structura organizatorică a instituției, atribuţiile, programul de funcţionare al instituţiei, programul de audienţe;</w:t>
      </w:r>
    </w:p>
    <w:p w14:paraId="352227D2" w14:textId="01768FC9" w:rsidR="00E264EE" w:rsidRPr="004C14BB" w:rsidRDefault="00E264EE" w:rsidP="004C14BB">
      <w:pPr>
        <w:numPr>
          <w:ilvl w:val="0"/>
          <w:numId w:val="1"/>
        </w:numPr>
        <w:jc w:val="both"/>
        <w:rPr>
          <w:rFonts w:ascii="Arial" w:hAnsi="Arial" w:cs="Arial"/>
          <w:lang w:val="ro-RO"/>
        </w:rPr>
      </w:pPr>
      <w:r w:rsidRPr="004C14BB">
        <w:rPr>
          <w:rFonts w:ascii="Arial" w:hAnsi="Arial" w:cs="Arial"/>
          <w:lang w:val="ro-RO"/>
        </w:rPr>
        <w:t xml:space="preserve">Numele şi prenumele persoanelor din conducerea </w:t>
      </w:r>
      <w:r w:rsidR="004C14BB">
        <w:rPr>
          <w:rFonts w:ascii="Arial" w:hAnsi="Arial" w:cs="Arial"/>
          <w:lang w:val="ro-RO"/>
        </w:rPr>
        <w:t>instituției</w:t>
      </w:r>
      <w:r w:rsidRPr="004C14BB">
        <w:rPr>
          <w:rFonts w:ascii="Arial" w:hAnsi="Arial" w:cs="Arial"/>
          <w:lang w:val="ro-RO"/>
        </w:rPr>
        <w:t>;</w:t>
      </w:r>
    </w:p>
    <w:p w14:paraId="7A5E7422" w14:textId="77777777" w:rsidR="00E264EE" w:rsidRPr="004C14BB" w:rsidRDefault="00E264EE" w:rsidP="004C14BB">
      <w:pPr>
        <w:numPr>
          <w:ilvl w:val="0"/>
          <w:numId w:val="1"/>
        </w:numPr>
        <w:jc w:val="both"/>
        <w:rPr>
          <w:rFonts w:ascii="Arial" w:hAnsi="Arial" w:cs="Arial"/>
          <w:lang w:val="ro-RO"/>
        </w:rPr>
      </w:pPr>
      <w:r w:rsidRPr="004C14BB">
        <w:rPr>
          <w:rFonts w:ascii="Arial" w:hAnsi="Arial" w:cs="Arial"/>
          <w:lang w:val="ro-RO"/>
        </w:rPr>
        <w:t>Numele şi prenumele persoanei/persoanelor responsabile cu difuzarea informaţiilor publice;</w:t>
      </w:r>
    </w:p>
    <w:p w14:paraId="149A3C2F" w14:textId="12781968" w:rsidR="00E264EE" w:rsidRPr="004C14BB" w:rsidRDefault="00E264EE" w:rsidP="004C14BB">
      <w:pPr>
        <w:numPr>
          <w:ilvl w:val="0"/>
          <w:numId w:val="1"/>
        </w:numPr>
        <w:jc w:val="both"/>
        <w:rPr>
          <w:rFonts w:ascii="Arial" w:hAnsi="Arial" w:cs="Arial"/>
          <w:lang w:val="ro-RO"/>
        </w:rPr>
      </w:pPr>
      <w:r w:rsidRPr="004C14BB">
        <w:rPr>
          <w:rFonts w:ascii="Arial" w:hAnsi="Arial" w:cs="Arial"/>
          <w:lang w:val="ro-RO"/>
        </w:rPr>
        <w:t xml:space="preserve">Coordonatele de contact ale </w:t>
      </w:r>
      <w:r w:rsidR="004C14BB">
        <w:rPr>
          <w:rFonts w:ascii="Arial" w:hAnsi="Arial" w:cs="Arial"/>
          <w:lang w:val="ro-RO"/>
        </w:rPr>
        <w:t>instituției</w:t>
      </w:r>
      <w:r w:rsidRPr="004C14BB">
        <w:rPr>
          <w:rFonts w:ascii="Arial" w:hAnsi="Arial" w:cs="Arial"/>
          <w:lang w:val="ro-RO"/>
        </w:rPr>
        <w:t>: denumirea instituției, adresa sediului, numerele de telefon şi fax, adresa paginii de internet şi cea de e-mail;</w:t>
      </w:r>
    </w:p>
    <w:p w14:paraId="7C03860D" w14:textId="14513446" w:rsidR="00E264EE" w:rsidRPr="004C14BB" w:rsidRDefault="00E264EE" w:rsidP="004C14BB">
      <w:pPr>
        <w:numPr>
          <w:ilvl w:val="0"/>
          <w:numId w:val="1"/>
        </w:numPr>
        <w:jc w:val="both"/>
        <w:rPr>
          <w:rFonts w:ascii="Arial" w:hAnsi="Arial" w:cs="Arial"/>
          <w:lang w:val="ro-RO"/>
        </w:rPr>
      </w:pPr>
      <w:r w:rsidRPr="004C14BB">
        <w:rPr>
          <w:rFonts w:ascii="Arial" w:hAnsi="Arial" w:cs="Arial"/>
          <w:lang w:val="ro-RO"/>
        </w:rPr>
        <w:t xml:space="preserve">Sursele legale de venit ale </w:t>
      </w:r>
      <w:r w:rsidR="004C14BB">
        <w:rPr>
          <w:rFonts w:ascii="Arial" w:hAnsi="Arial" w:cs="Arial"/>
          <w:lang w:val="ro-RO"/>
        </w:rPr>
        <w:t>instituției</w:t>
      </w:r>
      <w:r w:rsidRPr="004C14BB">
        <w:rPr>
          <w:rFonts w:ascii="Arial" w:hAnsi="Arial" w:cs="Arial"/>
          <w:lang w:val="ro-RO"/>
        </w:rPr>
        <w:t>;</w:t>
      </w:r>
    </w:p>
    <w:p w14:paraId="2E3A9CA8" w14:textId="1BCA86F0" w:rsidR="00E264EE" w:rsidRPr="004C14BB" w:rsidRDefault="00E264EE" w:rsidP="004C14BB">
      <w:pPr>
        <w:numPr>
          <w:ilvl w:val="0"/>
          <w:numId w:val="1"/>
        </w:numPr>
        <w:jc w:val="both"/>
        <w:rPr>
          <w:rFonts w:ascii="Arial" w:hAnsi="Arial" w:cs="Arial"/>
          <w:lang w:val="ro-RO"/>
        </w:rPr>
      </w:pPr>
      <w:r w:rsidRPr="004C14BB">
        <w:rPr>
          <w:rFonts w:ascii="Arial" w:hAnsi="Arial" w:cs="Arial"/>
          <w:lang w:val="ro-RO"/>
        </w:rPr>
        <w:t xml:space="preserve">Programe şi strategii proprii </w:t>
      </w:r>
      <w:r w:rsidR="004C14BB">
        <w:rPr>
          <w:rFonts w:ascii="Arial" w:hAnsi="Arial" w:cs="Arial"/>
          <w:lang w:val="ro-RO"/>
        </w:rPr>
        <w:t>insttituției</w:t>
      </w:r>
      <w:r w:rsidRPr="004C14BB">
        <w:rPr>
          <w:rFonts w:ascii="Arial" w:hAnsi="Arial" w:cs="Arial"/>
          <w:lang w:val="ro-RO"/>
        </w:rPr>
        <w:t>;</w:t>
      </w:r>
    </w:p>
    <w:p w14:paraId="19989D4B" w14:textId="77777777" w:rsidR="00E264EE" w:rsidRPr="004C14BB" w:rsidRDefault="00E264EE" w:rsidP="004C14BB">
      <w:pPr>
        <w:numPr>
          <w:ilvl w:val="0"/>
          <w:numId w:val="1"/>
        </w:numPr>
        <w:jc w:val="both"/>
        <w:rPr>
          <w:rFonts w:ascii="Arial" w:hAnsi="Arial" w:cs="Arial"/>
          <w:lang w:val="ro-RO"/>
        </w:rPr>
      </w:pPr>
      <w:hyperlink r:id="rId5" w:tgtFrame="_blank" w:history="1">
        <w:r w:rsidRPr="004C14BB">
          <w:rPr>
            <w:rStyle w:val="Hyperlink"/>
            <w:rFonts w:ascii="Arial" w:hAnsi="Arial" w:cs="Arial"/>
            <w:color w:val="auto"/>
            <w:u w:val="none"/>
            <w:lang w:val="ro-RO"/>
          </w:rPr>
          <w:t>Lista cuprinzând documentele de interes public</w:t>
        </w:r>
      </w:hyperlink>
      <w:r w:rsidRPr="004C14BB">
        <w:rPr>
          <w:rFonts w:ascii="Arial" w:hAnsi="Arial" w:cs="Arial"/>
          <w:lang w:val="ro-RO"/>
        </w:rPr>
        <w:t>;</w:t>
      </w:r>
    </w:p>
    <w:p w14:paraId="0ED70BEF" w14:textId="77777777" w:rsidR="00E264EE" w:rsidRPr="004C14BB" w:rsidRDefault="00E264EE" w:rsidP="004C14BB">
      <w:pPr>
        <w:numPr>
          <w:ilvl w:val="0"/>
          <w:numId w:val="1"/>
        </w:numPr>
        <w:jc w:val="both"/>
        <w:rPr>
          <w:rFonts w:ascii="Arial" w:hAnsi="Arial" w:cs="Arial"/>
          <w:lang w:val="ro-RO"/>
        </w:rPr>
      </w:pPr>
      <w:hyperlink r:id="rId6" w:tgtFrame="_blank" w:history="1">
        <w:r w:rsidRPr="004C14BB">
          <w:rPr>
            <w:rStyle w:val="Hyperlink"/>
            <w:rFonts w:ascii="Arial" w:hAnsi="Arial" w:cs="Arial"/>
            <w:color w:val="auto"/>
            <w:u w:val="none"/>
            <w:lang w:val="ro-RO"/>
          </w:rPr>
          <w:t>Lista cuprinzând categoriile de documente produse şi/sau gestionate</w:t>
        </w:r>
      </w:hyperlink>
      <w:r w:rsidRPr="004C14BB">
        <w:rPr>
          <w:rFonts w:ascii="Arial" w:hAnsi="Arial" w:cs="Arial"/>
          <w:lang w:val="ro-RO"/>
        </w:rPr>
        <w:t>, potrivit legii;</w:t>
      </w:r>
    </w:p>
    <w:p w14:paraId="6AF18073" w14:textId="14D68123" w:rsidR="00E264EE" w:rsidRPr="004C14BB" w:rsidRDefault="00E264EE" w:rsidP="004C14BB">
      <w:pPr>
        <w:numPr>
          <w:ilvl w:val="0"/>
          <w:numId w:val="1"/>
        </w:numPr>
        <w:jc w:val="both"/>
        <w:rPr>
          <w:rFonts w:ascii="Arial" w:hAnsi="Arial" w:cs="Arial"/>
          <w:lang w:val="ro-RO"/>
        </w:rPr>
      </w:pPr>
      <w:r w:rsidRPr="004C14BB">
        <w:rPr>
          <w:rFonts w:ascii="Arial" w:hAnsi="Arial" w:cs="Arial"/>
          <w:lang w:val="ro-RO"/>
        </w:rPr>
        <w:t xml:space="preserve">Modalităţile de contestare a deciziei </w:t>
      </w:r>
      <w:r w:rsidR="004C14BB">
        <w:rPr>
          <w:rFonts w:ascii="Arial" w:hAnsi="Arial" w:cs="Arial"/>
          <w:lang w:val="ro-RO"/>
        </w:rPr>
        <w:t>D.J.E.P. Hunedoara</w:t>
      </w:r>
      <w:r w:rsidRPr="004C14BB">
        <w:rPr>
          <w:rFonts w:ascii="Arial" w:hAnsi="Arial" w:cs="Arial"/>
          <w:lang w:val="ro-RO"/>
        </w:rPr>
        <w:t>, în situaţia în care o persoană se consideră vătămată în privinţa dreptului de acces la informaţiile de interes public solicitate.</w:t>
      </w:r>
    </w:p>
    <w:p w14:paraId="343F92B7" w14:textId="77777777" w:rsidR="004C14BB" w:rsidRDefault="00E264EE" w:rsidP="004C14BB">
      <w:pPr>
        <w:jc w:val="both"/>
        <w:rPr>
          <w:rFonts w:ascii="Arial" w:hAnsi="Arial" w:cs="Arial"/>
          <w:lang w:val="ro-RO"/>
        </w:rPr>
      </w:pPr>
      <w:r w:rsidRPr="004C14BB">
        <w:rPr>
          <w:rFonts w:ascii="Arial" w:hAnsi="Arial" w:cs="Arial"/>
          <w:lang w:val="ro-RO"/>
        </w:rPr>
        <w:t xml:space="preserve">Aceste informaţii pot fi accesate pe pagina de internet a </w:t>
      </w:r>
      <w:r w:rsidR="004C14BB">
        <w:rPr>
          <w:rFonts w:ascii="Arial" w:hAnsi="Arial" w:cs="Arial"/>
          <w:lang w:val="ro-RO"/>
        </w:rPr>
        <w:t xml:space="preserve">Direcției Județene pentru Evidența Persoanelor Hunedoara, </w:t>
      </w:r>
      <w:hyperlink r:id="rId7" w:history="1">
        <w:r w:rsidR="004C14BB" w:rsidRPr="00B4318E">
          <w:rPr>
            <w:rStyle w:val="Hyperlink"/>
            <w:rFonts w:ascii="Arial" w:hAnsi="Arial" w:cs="Arial"/>
            <w:lang w:val="ro-RO"/>
          </w:rPr>
          <w:t>www.evidentahunedoara.ro</w:t>
        </w:r>
      </w:hyperlink>
      <w:r w:rsidR="004C14BB">
        <w:rPr>
          <w:rFonts w:ascii="Arial" w:hAnsi="Arial" w:cs="Arial"/>
          <w:lang w:val="ro-RO"/>
        </w:rPr>
        <w:t xml:space="preserve"> </w:t>
      </w:r>
      <w:r w:rsidRPr="004C14BB">
        <w:rPr>
          <w:rFonts w:ascii="Arial" w:hAnsi="Arial" w:cs="Arial"/>
          <w:lang w:val="ro-RO"/>
        </w:rPr>
        <w:t>sau pot fi solicitate direct instituţiei.</w:t>
      </w:r>
    </w:p>
    <w:p w14:paraId="0125761E" w14:textId="77777777" w:rsidR="004C14BB" w:rsidRDefault="00E264EE" w:rsidP="004C14BB">
      <w:pPr>
        <w:jc w:val="both"/>
        <w:rPr>
          <w:rFonts w:ascii="Arial" w:hAnsi="Arial" w:cs="Arial"/>
          <w:lang w:val="ro-RO"/>
        </w:rPr>
      </w:pPr>
      <w:r w:rsidRPr="004C14BB">
        <w:rPr>
          <w:rFonts w:ascii="Arial" w:hAnsi="Arial" w:cs="Arial"/>
          <w:b/>
          <w:bCs/>
          <w:lang w:val="ro-RO"/>
        </w:rPr>
        <w:t xml:space="preserve">Vă atragem atenţia că, în spiritul Legii nr. 544/2001, nu puteţi invoca acest act normativ pentru a cere </w:t>
      </w:r>
      <w:r w:rsidR="004C14BB">
        <w:rPr>
          <w:rFonts w:ascii="Arial" w:hAnsi="Arial" w:cs="Arial"/>
          <w:b/>
          <w:bCs/>
          <w:lang w:val="ro-RO"/>
        </w:rPr>
        <w:t>D.J.E.P. Hunedoara</w:t>
      </w:r>
      <w:r w:rsidRPr="004C14BB">
        <w:rPr>
          <w:rFonts w:ascii="Arial" w:hAnsi="Arial" w:cs="Arial"/>
          <w:b/>
          <w:bCs/>
          <w:lang w:val="ro-RO"/>
        </w:rPr>
        <w:t xml:space="preserve"> să facă pentru dumneavoastră cercetări, să analizeze date sau să creeze documente noi pentru a răspunde unei solicitări</w:t>
      </w:r>
      <w:r w:rsidRPr="004C14BB">
        <w:rPr>
          <w:rFonts w:ascii="Arial" w:hAnsi="Arial" w:cs="Arial"/>
          <w:lang w:val="ro-RO"/>
        </w:rPr>
        <w:t>.</w:t>
      </w:r>
    </w:p>
    <w:p w14:paraId="3EC63489" w14:textId="54DA4CF3" w:rsidR="004C14BB" w:rsidRPr="004C14BB" w:rsidRDefault="00E264EE" w:rsidP="004C14BB">
      <w:pPr>
        <w:pStyle w:val="Listparagraf"/>
        <w:numPr>
          <w:ilvl w:val="0"/>
          <w:numId w:val="5"/>
        </w:numPr>
        <w:jc w:val="both"/>
        <w:rPr>
          <w:rFonts w:ascii="Arial" w:hAnsi="Arial" w:cs="Arial"/>
          <w:b/>
          <w:bCs/>
          <w:lang w:val="ro-RO"/>
        </w:rPr>
      </w:pPr>
      <w:r w:rsidRPr="004C14BB">
        <w:rPr>
          <w:rFonts w:ascii="Arial" w:hAnsi="Arial" w:cs="Arial"/>
          <w:b/>
          <w:bCs/>
          <w:lang w:val="ro-RO"/>
        </w:rPr>
        <w:t>Care sunt informaţiile exceptate de la liberul acces?</w:t>
      </w:r>
    </w:p>
    <w:p w14:paraId="5147B4CA" w14:textId="77777777" w:rsidR="004C14BB" w:rsidRDefault="00E264EE" w:rsidP="004C14BB">
      <w:pPr>
        <w:ind w:left="360"/>
        <w:jc w:val="both"/>
        <w:rPr>
          <w:rFonts w:ascii="Arial" w:hAnsi="Arial" w:cs="Arial"/>
          <w:lang w:val="ro-RO"/>
        </w:rPr>
      </w:pPr>
      <w:r w:rsidRPr="004C14BB">
        <w:rPr>
          <w:rFonts w:ascii="Arial" w:hAnsi="Arial" w:cs="Arial"/>
          <w:lang w:val="ro-RO"/>
        </w:rPr>
        <w:t>Exceptarea acestor categorii de informaţii de la liberul acces se face din raţiuni de securitate naţională, pentru asigurarea siguranţei şi ordinii publice, pentru protecţia persoanelor, pentru a asigura o concurenţă loială etc.</w:t>
      </w:r>
    </w:p>
    <w:p w14:paraId="4DD9B78F" w14:textId="2B615D5E" w:rsidR="00E264EE" w:rsidRPr="004C14BB" w:rsidRDefault="00E264EE" w:rsidP="004C14BB">
      <w:pPr>
        <w:ind w:left="360"/>
        <w:jc w:val="both"/>
        <w:rPr>
          <w:rFonts w:ascii="Arial" w:hAnsi="Arial" w:cs="Arial"/>
          <w:lang w:val="ro-RO"/>
        </w:rPr>
      </w:pPr>
      <w:r w:rsidRPr="004C14BB">
        <w:rPr>
          <w:rFonts w:ascii="Arial" w:hAnsi="Arial" w:cs="Arial"/>
          <w:lang w:val="ro-RO"/>
        </w:rPr>
        <w:t>Următoarele informaţii se exceptează de la accesul liber al cetăţenilor:</w:t>
      </w:r>
    </w:p>
    <w:p w14:paraId="3463C57D" w14:textId="46EF9AD3" w:rsidR="00E264EE" w:rsidRPr="004C14BB" w:rsidRDefault="00E264EE" w:rsidP="004C14BB">
      <w:pPr>
        <w:numPr>
          <w:ilvl w:val="0"/>
          <w:numId w:val="2"/>
        </w:numPr>
        <w:jc w:val="both"/>
        <w:rPr>
          <w:rFonts w:ascii="Arial" w:hAnsi="Arial" w:cs="Arial"/>
          <w:lang w:val="ro-RO"/>
        </w:rPr>
      </w:pPr>
      <w:r w:rsidRPr="004C14BB">
        <w:rPr>
          <w:rFonts w:ascii="Arial" w:hAnsi="Arial" w:cs="Arial"/>
          <w:lang w:val="ro-RO"/>
        </w:rPr>
        <w:lastRenderedPageBreak/>
        <w:t>informaţiile din domeniul apărării naţionale, siguranţei şi ordinii publice, dacă fac parte din categoriile informaţiilor clasificate, potrivit legii;</w:t>
      </w:r>
    </w:p>
    <w:p w14:paraId="729C0C65" w14:textId="77777777" w:rsidR="00E264EE" w:rsidRPr="004C14BB" w:rsidRDefault="00E264EE" w:rsidP="004C14BB">
      <w:pPr>
        <w:numPr>
          <w:ilvl w:val="0"/>
          <w:numId w:val="2"/>
        </w:numPr>
        <w:jc w:val="both"/>
        <w:rPr>
          <w:rFonts w:ascii="Arial" w:hAnsi="Arial" w:cs="Arial"/>
          <w:lang w:val="ro-RO"/>
        </w:rPr>
      </w:pPr>
      <w:r w:rsidRPr="004C14BB">
        <w:rPr>
          <w:rFonts w:ascii="Arial" w:hAnsi="Arial" w:cs="Arial"/>
          <w:lang w:val="ro-RO"/>
        </w:rPr>
        <w:t>informaţiile privind deliberările autorităţilor, precum şi cele care privesc interesele economice şi politice ale României, dacă fac parte din informaţiile clasificate, potrivit legii;</w:t>
      </w:r>
    </w:p>
    <w:p w14:paraId="6794838A" w14:textId="77777777" w:rsidR="00E264EE" w:rsidRPr="004C14BB" w:rsidRDefault="00E264EE" w:rsidP="004C14BB">
      <w:pPr>
        <w:numPr>
          <w:ilvl w:val="0"/>
          <w:numId w:val="2"/>
        </w:numPr>
        <w:jc w:val="both"/>
        <w:rPr>
          <w:rFonts w:ascii="Arial" w:hAnsi="Arial" w:cs="Arial"/>
          <w:lang w:val="ro-RO"/>
        </w:rPr>
      </w:pPr>
      <w:r w:rsidRPr="004C14BB">
        <w:rPr>
          <w:rFonts w:ascii="Arial" w:hAnsi="Arial" w:cs="Arial"/>
          <w:lang w:val="ro-RO"/>
        </w:rPr>
        <w:t>informaţiile privind activităţile comerciale sau financiare, dacă publicitatea acestora aduce atingere dreptului de proprietate intelectuală sau industrială, precum și principiului concurenţei loiale, potrivit legii;</w:t>
      </w:r>
    </w:p>
    <w:p w14:paraId="478720EB" w14:textId="77777777" w:rsidR="00E264EE" w:rsidRPr="004C14BB" w:rsidRDefault="00E264EE" w:rsidP="004C14BB">
      <w:pPr>
        <w:numPr>
          <w:ilvl w:val="0"/>
          <w:numId w:val="2"/>
        </w:numPr>
        <w:jc w:val="both"/>
        <w:rPr>
          <w:rFonts w:ascii="Arial" w:hAnsi="Arial" w:cs="Arial"/>
          <w:lang w:val="ro-RO"/>
        </w:rPr>
      </w:pPr>
      <w:r w:rsidRPr="004C14BB">
        <w:rPr>
          <w:rFonts w:ascii="Arial" w:hAnsi="Arial" w:cs="Arial"/>
          <w:lang w:val="ro-RO"/>
        </w:rPr>
        <w:t>informaţiile cu privire la datele personale, potrivit legii;</w:t>
      </w:r>
    </w:p>
    <w:p w14:paraId="2606C4C5" w14:textId="77777777" w:rsidR="00E264EE" w:rsidRPr="004C14BB" w:rsidRDefault="00E264EE" w:rsidP="004C14BB">
      <w:pPr>
        <w:numPr>
          <w:ilvl w:val="0"/>
          <w:numId w:val="2"/>
        </w:numPr>
        <w:jc w:val="both"/>
        <w:rPr>
          <w:rFonts w:ascii="Arial" w:hAnsi="Arial" w:cs="Arial"/>
          <w:lang w:val="ro-RO"/>
        </w:rPr>
      </w:pPr>
      <w:r w:rsidRPr="004C14BB">
        <w:rPr>
          <w:rFonts w:ascii="Arial" w:hAnsi="Arial" w:cs="Arial"/>
          <w:lang w:val="ro-RO"/>
        </w:rPr>
        <w:t>informaţiile privind procedura în timpul anchetei penale sau disciplinare, dacă se periclitează rezultatul anchetei, se dezvăluie surse confidenţiale ori se pun în pericol viaţa, integritatea corporală, sănătatea unei persoane în urma anchetei desfăşurate sau în curs de desfăşurare.</w:t>
      </w:r>
    </w:p>
    <w:p w14:paraId="6CB77488" w14:textId="77777777" w:rsidR="00E264EE" w:rsidRPr="004C14BB" w:rsidRDefault="00E264EE" w:rsidP="004C14BB">
      <w:pPr>
        <w:numPr>
          <w:ilvl w:val="0"/>
          <w:numId w:val="2"/>
        </w:numPr>
        <w:jc w:val="both"/>
        <w:rPr>
          <w:rFonts w:ascii="Arial" w:hAnsi="Arial" w:cs="Arial"/>
          <w:lang w:val="ro-RO"/>
        </w:rPr>
      </w:pPr>
      <w:r w:rsidRPr="004C14BB">
        <w:rPr>
          <w:rFonts w:ascii="Arial" w:hAnsi="Arial" w:cs="Arial"/>
          <w:lang w:val="ro-RO"/>
        </w:rPr>
        <w:t>informaţiile privind procedurile judiciare, dacă publicitatea acestora aduce atingere asigurării unui proces echitabil ori interesului legitim al oricăreia dintre părţile implicate în proces;</w:t>
      </w:r>
    </w:p>
    <w:p w14:paraId="54FE83BC" w14:textId="77777777" w:rsidR="00E264EE" w:rsidRPr="004C14BB" w:rsidRDefault="00E264EE" w:rsidP="004C14BB">
      <w:pPr>
        <w:numPr>
          <w:ilvl w:val="0"/>
          <w:numId w:val="2"/>
        </w:numPr>
        <w:jc w:val="both"/>
        <w:rPr>
          <w:rFonts w:ascii="Arial" w:hAnsi="Arial" w:cs="Arial"/>
          <w:lang w:val="ro-RO"/>
        </w:rPr>
      </w:pPr>
      <w:r w:rsidRPr="004C14BB">
        <w:rPr>
          <w:rFonts w:ascii="Arial" w:hAnsi="Arial" w:cs="Arial"/>
          <w:lang w:val="ro-RO"/>
        </w:rPr>
        <w:t>informaţiile a căror publicare prejudiciază măsurile de protecţie a tinerilor.</w:t>
      </w:r>
    </w:p>
    <w:p w14:paraId="6422144A" w14:textId="77777777" w:rsidR="0079773C" w:rsidRDefault="0079773C" w:rsidP="004C14BB">
      <w:pPr>
        <w:jc w:val="both"/>
        <w:rPr>
          <w:rFonts w:ascii="Arial" w:hAnsi="Arial" w:cs="Arial"/>
          <w:b/>
          <w:bCs/>
          <w:lang w:val="ro-RO"/>
        </w:rPr>
      </w:pPr>
    </w:p>
    <w:p w14:paraId="4310A6BA" w14:textId="3FB2A6EE" w:rsidR="00E264EE" w:rsidRPr="0069639D" w:rsidRDefault="00E264EE" w:rsidP="0069639D">
      <w:pPr>
        <w:pStyle w:val="Listparagraf"/>
        <w:numPr>
          <w:ilvl w:val="0"/>
          <w:numId w:val="5"/>
        </w:numPr>
        <w:jc w:val="both"/>
        <w:rPr>
          <w:rFonts w:ascii="Arial" w:hAnsi="Arial" w:cs="Arial"/>
          <w:lang w:val="ro-RO"/>
        </w:rPr>
      </w:pPr>
      <w:r w:rsidRPr="0069639D">
        <w:rPr>
          <w:rFonts w:ascii="Arial" w:hAnsi="Arial" w:cs="Arial"/>
          <w:b/>
          <w:bCs/>
          <w:lang w:val="ro-RO"/>
        </w:rPr>
        <w:t>Cum se face o solicitare de informaţii de interes public?</w:t>
      </w:r>
    </w:p>
    <w:p w14:paraId="3EFA998B" w14:textId="7A10BD22" w:rsidR="004C14BB" w:rsidRDefault="00E264EE" w:rsidP="004C14BB">
      <w:pPr>
        <w:jc w:val="both"/>
        <w:rPr>
          <w:rFonts w:ascii="Arial" w:hAnsi="Arial" w:cs="Arial"/>
          <w:lang w:val="ro-RO"/>
        </w:rPr>
      </w:pPr>
      <w:r w:rsidRPr="004C14BB">
        <w:rPr>
          <w:rFonts w:ascii="Arial" w:hAnsi="Arial" w:cs="Arial"/>
          <w:lang w:val="ro-RO"/>
        </w:rPr>
        <w:t>Pentru obţinerea altor informaţii de interes public decât cele comunicate din oficiu, aveţi următoare</w:t>
      </w:r>
      <w:r w:rsidR="0069639D">
        <w:rPr>
          <w:rFonts w:ascii="Arial" w:hAnsi="Arial" w:cs="Arial"/>
          <w:lang w:val="ro-RO"/>
        </w:rPr>
        <w:t>a</w:t>
      </w:r>
      <w:r w:rsidRPr="004C14BB">
        <w:rPr>
          <w:rFonts w:ascii="Arial" w:hAnsi="Arial" w:cs="Arial"/>
          <w:lang w:val="ro-RO"/>
        </w:rPr>
        <w:t xml:space="preserve"> posibili</w:t>
      </w:r>
      <w:r w:rsidR="0069639D">
        <w:rPr>
          <w:rFonts w:ascii="Arial" w:hAnsi="Arial" w:cs="Arial"/>
          <w:lang w:val="ro-RO"/>
        </w:rPr>
        <w:t>tate</w:t>
      </w:r>
      <w:r w:rsidRPr="004C14BB">
        <w:rPr>
          <w:rFonts w:ascii="Arial" w:hAnsi="Arial" w:cs="Arial"/>
          <w:lang w:val="ro-RO"/>
        </w:rPr>
        <w:t>:</w:t>
      </w:r>
    </w:p>
    <w:p w14:paraId="6843BF3A" w14:textId="170968E6" w:rsidR="0069639D" w:rsidRDefault="00E264EE" w:rsidP="004C14BB">
      <w:pPr>
        <w:ind w:firstLine="360"/>
        <w:jc w:val="both"/>
        <w:rPr>
          <w:rFonts w:ascii="Arial" w:hAnsi="Arial" w:cs="Arial"/>
          <w:lang w:val="ro-RO"/>
        </w:rPr>
      </w:pPr>
      <w:r w:rsidRPr="004C14BB">
        <w:rPr>
          <w:rFonts w:ascii="Arial" w:hAnsi="Arial" w:cs="Arial"/>
          <w:lang w:val="ro-RO"/>
        </w:rPr>
        <w:t xml:space="preserve">Vă puteţi adresa </w:t>
      </w:r>
      <w:r w:rsidR="00B522D8">
        <w:rPr>
          <w:rFonts w:ascii="Arial" w:hAnsi="Arial" w:cs="Arial"/>
          <w:lang w:val="ro-RO"/>
        </w:rPr>
        <w:t>instituției</w:t>
      </w:r>
      <w:r w:rsidR="0069639D">
        <w:rPr>
          <w:rFonts w:ascii="Arial" w:hAnsi="Arial" w:cs="Arial"/>
          <w:lang w:val="ro-RO"/>
        </w:rPr>
        <w:t xml:space="preserve"> prin </w:t>
      </w:r>
      <w:r w:rsidR="00B522D8" w:rsidRPr="00197F69">
        <w:rPr>
          <w:rFonts w:ascii="Arial" w:hAnsi="Arial" w:cs="Arial"/>
        </w:rPr>
        <w:t>depunere directă sau e-mail/fax ori transmi</w:t>
      </w:r>
      <w:r w:rsidR="0069639D">
        <w:rPr>
          <w:rFonts w:ascii="Arial" w:hAnsi="Arial" w:cs="Arial"/>
        </w:rPr>
        <w:t>r</w:t>
      </w:r>
      <w:r w:rsidR="00B522D8" w:rsidRPr="00197F69">
        <w:rPr>
          <w:rFonts w:ascii="Arial" w:hAnsi="Arial" w:cs="Arial"/>
        </w:rPr>
        <w:t>e prin servicii poștale sau curierat</w:t>
      </w:r>
      <w:r w:rsidRPr="004C14BB">
        <w:rPr>
          <w:rFonts w:ascii="Arial" w:hAnsi="Arial" w:cs="Arial"/>
          <w:lang w:val="ro-RO"/>
        </w:rPr>
        <w:t xml:space="preserve">. </w:t>
      </w:r>
    </w:p>
    <w:p w14:paraId="710BA6AD" w14:textId="77777777" w:rsidR="0069639D" w:rsidRDefault="0069639D" w:rsidP="004C14BB">
      <w:pPr>
        <w:ind w:firstLine="360"/>
        <w:jc w:val="both"/>
        <w:rPr>
          <w:rFonts w:ascii="Arial" w:hAnsi="Arial" w:cs="Arial"/>
          <w:lang w:val="ro-RO"/>
        </w:rPr>
      </w:pPr>
    </w:p>
    <w:p w14:paraId="506A6EEC" w14:textId="7E9C7084" w:rsidR="0069639D" w:rsidRDefault="00E264EE" w:rsidP="0069639D">
      <w:pPr>
        <w:pStyle w:val="Listparagraf"/>
        <w:numPr>
          <w:ilvl w:val="0"/>
          <w:numId w:val="5"/>
        </w:numPr>
        <w:jc w:val="both"/>
        <w:rPr>
          <w:rFonts w:ascii="Arial" w:hAnsi="Arial" w:cs="Arial"/>
          <w:b/>
          <w:bCs/>
          <w:lang w:val="ro-RO"/>
        </w:rPr>
      </w:pPr>
      <w:r w:rsidRPr="004C14BB">
        <w:rPr>
          <w:rFonts w:ascii="Arial" w:hAnsi="Arial" w:cs="Arial"/>
          <w:b/>
          <w:bCs/>
          <w:lang w:val="ro-RO"/>
        </w:rPr>
        <w:t xml:space="preserve"> Unde veţi face solicitarea de informaţii de interes public?</w:t>
      </w:r>
    </w:p>
    <w:p w14:paraId="70D908D5" w14:textId="4C075591" w:rsidR="00E264EE" w:rsidRPr="004C14BB" w:rsidRDefault="00E264EE" w:rsidP="004C14BB">
      <w:pPr>
        <w:ind w:firstLine="360"/>
        <w:jc w:val="both"/>
        <w:rPr>
          <w:rFonts w:ascii="Arial" w:hAnsi="Arial" w:cs="Arial"/>
          <w:lang w:val="ro-RO"/>
        </w:rPr>
      </w:pPr>
      <w:r w:rsidRPr="004C14BB">
        <w:rPr>
          <w:rFonts w:ascii="Arial" w:hAnsi="Arial" w:cs="Arial"/>
          <w:lang w:val="ro-RO"/>
        </w:rPr>
        <w:t>Solicitarea poate fi:</w:t>
      </w:r>
    </w:p>
    <w:p w14:paraId="6E44BF4F" w14:textId="2E4D79F5" w:rsidR="00E264EE" w:rsidRPr="004C14BB" w:rsidRDefault="00E264EE" w:rsidP="004C14BB">
      <w:pPr>
        <w:numPr>
          <w:ilvl w:val="0"/>
          <w:numId w:val="3"/>
        </w:numPr>
        <w:jc w:val="both"/>
        <w:rPr>
          <w:rFonts w:ascii="Arial" w:hAnsi="Arial" w:cs="Arial"/>
          <w:lang w:val="ro-RO"/>
        </w:rPr>
      </w:pPr>
      <w:r w:rsidRPr="004C14BB">
        <w:rPr>
          <w:rFonts w:ascii="Arial" w:hAnsi="Arial" w:cs="Arial"/>
          <w:lang w:val="ro-RO"/>
        </w:rPr>
        <w:t xml:space="preserve">depusă direct la Registratura </w:t>
      </w:r>
      <w:r w:rsidR="0069639D">
        <w:rPr>
          <w:rFonts w:ascii="Arial" w:hAnsi="Arial" w:cs="Arial"/>
          <w:lang w:val="ro-RO"/>
        </w:rPr>
        <w:t>instituției</w:t>
      </w:r>
      <w:r w:rsidRPr="004C14BB">
        <w:rPr>
          <w:rFonts w:ascii="Arial" w:hAnsi="Arial" w:cs="Arial"/>
          <w:lang w:val="ro-RO"/>
        </w:rPr>
        <w:t>;</w:t>
      </w:r>
    </w:p>
    <w:p w14:paraId="5E6C3C5F" w14:textId="691BC566" w:rsidR="00E264EE" w:rsidRPr="004C14BB" w:rsidRDefault="00E264EE" w:rsidP="004C14BB">
      <w:pPr>
        <w:numPr>
          <w:ilvl w:val="0"/>
          <w:numId w:val="3"/>
        </w:numPr>
        <w:jc w:val="both"/>
        <w:rPr>
          <w:rFonts w:ascii="Arial" w:hAnsi="Arial" w:cs="Arial"/>
          <w:lang w:val="ro-RO"/>
        </w:rPr>
      </w:pPr>
      <w:r w:rsidRPr="004C14BB">
        <w:rPr>
          <w:rFonts w:ascii="Arial" w:hAnsi="Arial" w:cs="Arial"/>
          <w:lang w:val="ro-RO"/>
        </w:rPr>
        <w:t>transmisă prin poştă, la adresa</w:t>
      </w:r>
      <w:r w:rsidR="0069639D">
        <w:rPr>
          <w:rFonts w:ascii="Arial" w:hAnsi="Arial" w:cs="Arial"/>
          <w:lang w:val="ro-RO"/>
        </w:rPr>
        <w:t xml:space="preserve"> instituției din localitatea </w:t>
      </w:r>
      <w:r w:rsidR="0069639D" w:rsidRPr="0069639D">
        <w:rPr>
          <w:rFonts w:ascii="Arial" w:hAnsi="Arial" w:cs="Arial"/>
          <w:i/>
          <w:iCs/>
          <w:lang w:val="ro-RO"/>
        </w:rPr>
        <w:t xml:space="preserve">Deva, Bulevardul Decebal, Bl. P, parter </w:t>
      </w:r>
      <w:r w:rsidRPr="0069639D">
        <w:rPr>
          <w:rFonts w:ascii="Arial" w:hAnsi="Arial" w:cs="Arial"/>
          <w:i/>
          <w:iCs/>
          <w:lang w:val="ro-RO"/>
        </w:rPr>
        <w:t xml:space="preserve">, cod poştal </w:t>
      </w:r>
      <w:r w:rsidR="0069639D" w:rsidRPr="0069639D">
        <w:rPr>
          <w:rFonts w:ascii="Arial" w:hAnsi="Arial" w:cs="Arial"/>
          <w:i/>
          <w:iCs/>
          <w:lang w:val="ro-RO"/>
        </w:rPr>
        <w:t>330022</w:t>
      </w:r>
      <w:r w:rsidRPr="004C14BB">
        <w:rPr>
          <w:rFonts w:ascii="Arial" w:hAnsi="Arial" w:cs="Arial"/>
          <w:i/>
          <w:iCs/>
          <w:lang w:val="ro-RO"/>
        </w:rPr>
        <w:t>,</w:t>
      </w:r>
      <w:r w:rsidR="0069639D">
        <w:rPr>
          <w:rFonts w:ascii="Arial" w:hAnsi="Arial" w:cs="Arial"/>
          <w:i/>
          <w:iCs/>
          <w:lang w:val="ro-RO"/>
        </w:rPr>
        <w:t>județul Hunedoara</w:t>
      </w:r>
      <w:r w:rsidRPr="004C14BB">
        <w:rPr>
          <w:rFonts w:ascii="Arial" w:hAnsi="Arial" w:cs="Arial"/>
          <w:i/>
          <w:iCs/>
          <w:lang w:val="ro-RO"/>
        </w:rPr>
        <w:t>;</w:t>
      </w:r>
    </w:p>
    <w:p w14:paraId="1A594E2D" w14:textId="07B1CC0B" w:rsidR="0069639D" w:rsidRDefault="00E264EE" w:rsidP="004C14BB">
      <w:pPr>
        <w:numPr>
          <w:ilvl w:val="0"/>
          <w:numId w:val="3"/>
        </w:numPr>
        <w:jc w:val="both"/>
        <w:rPr>
          <w:rFonts w:ascii="Arial" w:hAnsi="Arial" w:cs="Arial"/>
          <w:lang w:val="ro-RO"/>
        </w:rPr>
      </w:pPr>
      <w:r w:rsidRPr="004C14BB">
        <w:rPr>
          <w:rFonts w:ascii="Arial" w:hAnsi="Arial" w:cs="Arial"/>
          <w:lang w:val="ro-RO"/>
        </w:rPr>
        <w:t>prin e-mail, la adresa:</w:t>
      </w:r>
      <w:r w:rsidR="0069639D">
        <w:rPr>
          <w:rFonts w:ascii="Arial" w:hAnsi="Arial" w:cs="Arial"/>
          <w:lang w:val="ro-RO"/>
        </w:rPr>
        <w:t xml:space="preserve"> </w:t>
      </w:r>
      <w:hyperlink r:id="rId8" w:history="1">
        <w:r w:rsidR="0069639D" w:rsidRPr="00B4318E">
          <w:rPr>
            <w:rStyle w:val="Hyperlink"/>
            <w:rFonts w:ascii="Arial" w:hAnsi="Arial" w:cs="Arial"/>
            <w:lang w:val="ro-RO"/>
          </w:rPr>
          <w:t>dpcep@evidentahunedoara.ro</w:t>
        </w:r>
      </w:hyperlink>
      <w:r w:rsidR="0069639D">
        <w:rPr>
          <w:rFonts w:ascii="Arial" w:hAnsi="Arial" w:cs="Arial"/>
          <w:lang w:val="ro-RO"/>
        </w:rPr>
        <w:t>;</w:t>
      </w:r>
    </w:p>
    <w:p w14:paraId="79550052" w14:textId="4AA71A89" w:rsidR="00E264EE" w:rsidRPr="004C14BB" w:rsidRDefault="0069639D" w:rsidP="004C14BB">
      <w:pPr>
        <w:numPr>
          <w:ilvl w:val="0"/>
          <w:numId w:val="3"/>
        </w:numPr>
        <w:jc w:val="both"/>
        <w:rPr>
          <w:rFonts w:ascii="Arial" w:hAnsi="Arial" w:cs="Arial"/>
          <w:lang w:val="ro-RO"/>
        </w:rPr>
      </w:pPr>
      <w:r>
        <w:rPr>
          <w:rFonts w:ascii="Arial" w:hAnsi="Arial" w:cs="Arial"/>
          <w:lang w:val="ro-RO"/>
        </w:rPr>
        <w:t xml:space="preserve">prin fax la numărul de telefon 0254/232511. </w:t>
      </w:r>
      <w:r w:rsidRPr="004C14BB">
        <w:rPr>
          <w:rFonts w:ascii="Arial" w:hAnsi="Arial" w:cs="Arial"/>
          <w:lang w:val="ro-RO"/>
        </w:rPr>
        <w:t xml:space="preserve"> </w:t>
      </w:r>
    </w:p>
    <w:p w14:paraId="2382311A" w14:textId="77777777" w:rsidR="0069639D" w:rsidRDefault="0069639D" w:rsidP="004C14BB">
      <w:pPr>
        <w:jc w:val="both"/>
        <w:rPr>
          <w:rFonts w:ascii="Arial" w:hAnsi="Arial" w:cs="Arial"/>
          <w:b/>
          <w:bCs/>
          <w:lang w:val="ro-RO"/>
        </w:rPr>
      </w:pPr>
    </w:p>
    <w:p w14:paraId="4CFA34A3" w14:textId="64E32139" w:rsidR="00E264EE" w:rsidRPr="004C14BB" w:rsidRDefault="00E264EE" w:rsidP="0069639D">
      <w:pPr>
        <w:pStyle w:val="Listparagraf"/>
        <w:numPr>
          <w:ilvl w:val="0"/>
          <w:numId w:val="5"/>
        </w:numPr>
        <w:jc w:val="both"/>
        <w:rPr>
          <w:rFonts w:ascii="Arial" w:hAnsi="Arial" w:cs="Arial"/>
          <w:lang w:val="ro-RO"/>
        </w:rPr>
      </w:pPr>
      <w:r w:rsidRPr="004C14BB">
        <w:rPr>
          <w:rFonts w:ascii="Arial" w:hAnsi="Arial" w:cs="Arial"/>
          <w:b/>
          <w:bCs/>
          <w:lang w:val="ro-RO"/>
        </w:rPr>
        <w:t>Când şi cum primiţi răspunsul?</w:t>
      </w:r>
    </w:p>
    <w:p w14:paraId="35C22BF4" w14:textId="54A28218" w:rsidR="00E264EE" w:rsidRPr="004C14BB" w:rsidRDefault="00E264EE" w:rsidP="004C14BB">
      <w:pPr>
        <w:jc w:val="both"/>
        <w:rPr>
          <w:rFonts w:ascii="Arial" w:hAnsi="Arial" w:cs="Arial"/>
          <w:lang w:val="ro-RO"/>
        </w:rPr>
      </w:pPr>
      <w:r w:rsidRPr="004C14BB">
        <w:rPr>
          <w:rFonts w:ascii="Arial" w:hAnsi="Arial" w:cs="Arial"/>
          <w:lang w:val="ro-RO"/>
        </w:rPr>
        <w:t>Termenele prevăzute de lege pentru comunicarea în scris a unui răspuns sunt următoarele:</w:t>
      </w:r>
    </w:p>
    <w:p w14:paraId="751D0834" w14:textId="7965AFC7" w:rsidR="00E264EE" w:rsidRPr="004C14BB" w:rsidRDefault="00E264EE" w:rsidP="004C14BB">
      <w:pPr>
        <w:numPr>
          <w:ilvl w:val="0"/>
          <w:numId w:val="4"/>
        </w:numPr>
        <w:jc w:val="both"/>
        <w:rPr>
          <w:rFonts w:ascii="Arial" w:hAnsi="Arial" w:cs="Arial"/>
          <w:lang w:val="ro-RO"/>
        </w:rPr>
      </w:pPr>
      <w:r w:rsidRPr="004C14BB">
        <w:rPr>
          <w:rFonts w:ascii="Arial" w:hAnsi="Arial" w:cs="Arial"/>
          <w:b/>
          <w:bCs/>
          <w:lang w:val="ro-RO"/>
        </w:rPr>
        <w:t>10 zile</w:t>
      </w:r>
      <w:r w:rsidRPr="004C14BB">
        <w:rPr>
          <w:rFonts w:ascii="Arial" w:hAnsi="Arial" w:cs="Arial"/>
          <w:lang w:val="ro-RO"/>
        </w:rPr>
        <w:t>, dacă informaţia de interes public solicitată de dumneavoastră a fost identificată în acest interval de timp;</w:t>
      </w:r>
    </w:p>
    <w:p w14:paraId="75D0A78D" w14:textId="77777777" w:rsidR="00E264EE" w:rsidRPr="004C14BB" w:rsidRDefault="00E264EE" w:rsidP="004C14BB">
      <w:pPr>
        <w:numPr>
          <w:ilvl w:val="0"/>
          <w:numId w:val="4"/>
        </w:numPr>
        <w:jc w:val="both"/>
        <w:rPr>
          <w:rFonts w:ascii="Arial" w:hAnsi="Arial" w:cs="Arial"/>
          <w:lang w:val="ro-RO"/>
        </w:rPr>
      </w:pPr>
      <w:r w:rsidRPr="004C14BB">
        <w:rPr>
          <w:rFonts w:ascii="Arial" w:hAnsi="Arial" w:cs="Arial"/>
          <w:lang w:val="ro-RO"/>
        </w:rPr>
        <w:t>dacă informaţia solicitată necesită un timp mai îndelungat pentru a fi identificată, veţi fi anunţat de acest lucru în 10 zile, urmând ca răspunsul propriu-zis să vă fie transmis în </w:t>
      </w:r>
      <w:r w:rsidRPr="004C14BB">
        <w:rPr>
          <w:rFonts w:ascii="Arial" w:hAnsi="Arial" w:cs="Arial"/>
          <w:b/>
          <w:bCs/>
          <w:lang w:val="ro-RO"/>
        </w:rPr>
        <w:t>30 de zile</w:t>
      </w:r>
      <w:r w:rsidRPr="004C14BB">
        <w:rPr>
          <w:rFonts w:ascii="Arial" w:hAnsi="Arial" w:cs="Arial"/>
          <w:lang w:val="ro-RO"/>
        </w:rPr>
        <w:t>;</w:t>
      </w:r>
    </w:p>
    <w:p w14:paraId="60B8C561" w14:textId="77777777" w:rsidR="00E264EE" w:rsidRPr="004C14BB" w:rsidRDefault="00E264EE" w:rsidP="004C14BB">
      <w:pPr>
        <w:numPr>
          <w:ilvl w:val="0"/>
          <w:numId w:val="4"/>
        </w:numPr>
        <w:jc w:val="both"/>
        <w:rPr>
          <w:rFonts w:ascii="Arial" w:hAnsi="Arial" w:cs="Arial"/>
          <w:lang w:val="ro-RO"/>
        </w:rPr>
      </w:pPr>
      <w:r w:rsidRPr="004C14BB">
        <w:rPr>
          <w:rFonts w:ascii="Arial" w:hAnsi="Arial" w:cs="Arial"/>
          <w:b/>
          <w:bCs/>
          <w:lang w:val="ro-RO"/>
        </w:rPr>
        <w:t>5 zile</w:t>
      </w:r>
      <w:r w:rsidRPr="004C14BB">
        <w:rPr>
          <w:rFonts w:ascii="Arial" w:hAnsi="Arial" w:cs="Arial"/>
          <w:lang w:val="ro-RO"/>
        </w:rPr>
        <w:t> pentru transmiterea refuzului de comunicare a informaţiei solicitate şi a motivării răspunsului.</w:t>
      </w:r>
    </w:p>
    <w:p w14:paraId="31E4007D" w14:textId="77777777" w:rsidR="0069639D" w:rsidRDefault="00E264EE" w:rsidP="004C14BB">
      <w:pPr>
        <w:jc w:val="both"/>
        <w:rPr>
          <w:rFonts w:ascii="Arial" w:hAnsi="Arial" w:cs="Arial"/>
          <w:lang w:val="ro-RO"/>
        </w:rPr>
      </w:pPr>
      <w:r w:rsidRPr="004C14BB">
        <w:rPr>
          <w:rFonts w:ascii="Arial" w:hAnsi="Arial" w:cs="Arial"/>
          <w:lang w:val="ro-RO"/>
        </w:rPr>
        <w:t xml:space="preserve">Dacă doriţi, puteţi solicita primirea răspunsului şi prin e-mail. </w:t>
      </w:r>
      <w:r w:rsidR="0069639D">
        <w:rPr>
          <w:rFonts w:ascii="Arial" w:hAnsi="Arial" w:cs="Arial"/>
          <w:lang w:val="ro-RO"/>
        </w:rPr>
        <w:t>DJEP Hunedoara</w:t>
      </w:r>
      <w:r w:rsidRPr="004C14BB">
        <w:rPr>
          <w:rFonts w:ascii="Arial" w:hAnsi="Arial" w:cs="Arial"/>
          <w:lang w:val="ro-RO"/>
        </w:rPr>
        <w:t xml:space="preserve"> dispune de infrastructura informatică necesară şi vă va transmite datele solicitate prin intermediul poştei electronice, dacă ele sunt disponibile în format electronic.</w:t>
      </w:r>
    </w:p>
    <w:p w14:paraId="70DF0CB9" w14:textId="56809449" w:rsidR="0069639D" w:rsidRDefault="00E264EE" w:rsidP="004C14BB">
      <w:pPr>
        <w:jc w:val="both"/>
        <w:rPr>
          <w:rFonts w:ascii="Arial" w:hAnsi="Arial" w:cs="Arial"/>
          <w:lang w:val="ro-RO"/>
        </w:rPr>
      </w:pPr>
      <w:r w:rsidRPr="004C14BB">
        <w:rPr>
          <w:rFonts w:ascii="Arial" w:hAnsi="Arial" w:cs="Arial"/>
          <w:lang w:val="ro-RO"/>
        </w:rPr>
        <w:t>În cazul în care, în urma răspunsului primit, dumneavoastră cereţi informaţii suplimentare, această solicitare va fi tratată ca o nouă petiţie, răspunsul fiind transmis în termenele menţionate mai sus.</w:t>
      </w:r>
      <w:r w:rsidR="0069639D">
        <w:rPr>
          <w:rFonts w:ascii="Arial" w:hAnsi="Arial" w:cs="Arial"/>
          <w:lang w:val="ro-RO"/>
        </w:rPr>
        <w:t xml:space="preserve"> </w:t>
      </w:r>
    </w:p>
    <w:p w14:paraId="40ADDD2E" w14:textId="77777777" w:rsidR="0069639D" w:rsidRDefault="0069639D" w:rsidP="004C14BB">
      <w:pPr>
        <w:jc w:val="both"/>
        <w:rPr>
          <w:rFonts w:ascii="Arial" w:hAnsi="Arial" w:cs="Arial"/>
          <w:lang w:val="ro-RO"/>
        </w:rPr>
      </w:pPr>
    </w:p>
    <w:p w14:paraId="01261AA3" w14:textId="283932A8" w:rsidR="0069639D" w:rsidRDefault="00E264EE" w:rsidP="00A57BCD">
      <w:pPr>
        <w:pStyle w:val="Listparagraf"/>
        <w:numPr>
          <w:ilvl w:val="0"/>
          <w:numId w:val="5"/>
        </w:numPr>
        <w:jc w:val="both"/>
        <w:rPr>
          <w:rFonts w:ascii="Arial" w:hAnsi="Arial" w:cs="Arial"/>
          <w:b/>
          <w:bCs/>
          <w:lang w:val="ro-RO"/>
        </w:rPr>
      </w:pPr>
      <w:r w:rsidRPr="004C14BB">
        <w:rPr>
          <w:rFonts w:ascii="Arial" w:hAnsi="Arial" w:cs="Arial"/>
          <w:b/>
          <w:bCs/>
          <w:lang w:val="ro-RO"/>
        </w:rPr>
        <w:t>Costuri</w:t>
      </w:r>
      <w:r w:rsidR="0069639D">
        <w:rPr>
          <w:rFonts w:ascii="Arial" w:hAnsi="Arial" w:cs="Arial"/>
          <w:b/>
          <w:bCs/>
          <w:lang w:val="ro-RO"/>
        </w:rPr>
        <w:t xml:space="preserve"> </w:t>
      </w:r>
    </w:p>
    <w:p w14:paraId="2B027AD4" w14:textId="77777777" w:rsidR="0069639D" w:rsidRDefault="00E264EE" w:rsidP="004C14BB">
      <w:pPr>
        <w:jc w:val="both"/>
        <w:rPr>
          <w:rFonts w:ascii="Arial" w:hAnsi="Arial" w:cs="Arial"/>
          <w:lang w:val="ro-RO"/>
        </w:rPr>
      </w:pPr>
      <w:r w:rsidRPr="004C14BB">
        <w:rPr>
          <w:rFonts w:ascii="Arial" w:hAnsi="Arial" w:cs="Arial"/>
          <w:lang w:val="ro-RO"/>
        </w:rPr>
        <w:t xml:space="preserve">Accesul la informaţiile de interes public este gratuit, în sensul că nu va trebui să plătiţi pentru serviciile de căutare şi identificare a informaţiei solicitate. În cazul în care dumneavoastră doriţi copii după anumite documente care conţin informaţii de interes public, va trebui să </w:t>
      </w:r>
      <w:r w:rsidRPr="004C14BB">
        <w:rPr>
          <w:rFonts w:ascii="Arial" w:hAnsi="Arial" w:cs="Arial"/>
          <w:lang w:val="ro-RO"/>
        </w:rPr>
        <w:lastRenderedPageBreak/>
        <w:t xml:space="preserve">achitaţi contravaloarea serviciilor de copiere. Plata pentru aceste servicii se va face la casieria </w:t>
      </w:r>
      <w:r w:rsidR="0069639D">
        <w:rPr>
          <w:rFonts w:ascii="Arial" w:hAnsi="Arial" w:cs="Arial"/>
          <w:lang w:val="ro-RO"/>
        </w:rPr>
        <w:t>instituției</w:t>
      </w:r>
      <w:r w:rsidRPr="004C14BB">
        <w:rPr>
          <w:rFonts w:ascii="Arial" w:hAnsi="Arial" w:cs="Arial"/>
          <w:lang w:val="ro-RO"/>
        </w:rPr>
        <w:t>, care are obligaţia să vă emită o chitanţă.</w:t>
      </w:r>
    </w:p>
    <w:p w14:paraId="3D327F2A" w14:textId="77777777" w:rsidR="0069639D" w:rsidRDefault="0069639D" w:rsidP="004C14BB">
      <w:pPr>
        <w:jc w:val="both"/>
        <w:rPr>
          <w:rFonts w:ascii="Arial" w:hAnsi="Arial" w:cs="Arial"/>
          <w:b/>
          <w:bCs/>
          <w:lang w:val="ro-RO"/>
        </w:rPr>
      </w:pPr>
    </w:p>
    <w:p w14:paraId="4E72A9CB" w14:textId="4A87492F" w:rsidR="0069639D" w:rsidRDefault="00E264EE" w:rsidP="00A57BCD">
      <w:pPr>
        <w:pStyle w:val="Listparagraf"/>
        <w:numPr>
          <w:ilvl w:val="0"/>
          <w:numId w:val="5"/>
        </w:numPr>
        <w:jc w:val="both"/>
        <w:rPr>
          <w:rFonts w:ascii="Arial" w:hAnsi="Arial" w:cs="Arial"/>
          <w:b/>
          <w:bCs/>
          <w:lang w:val="ro-RO"/>
        </w:rPr>
      </w:pPr>
      <w:r w:rsidRPr="004C14BB">
        <w:rPr>
          <w:rFonts w:ascii="Arial" w:hAnsi="Arial" w:cs="Arial"/>
          <w:b/>
          <w:bCs/>
          <w:lang w:val="ro-RO"/>
        </w:rPr>
        <w:t>Reclamaţii</w:t>
      </w:r>
    </w:p>
    <w:p w14:paraId="11DCF11A" w14:textId="77777777" w:rsidR="00A57BCD" w:rsidRDefault="00E264EE" w:rsidP="004C14BB">
      <w:pPr>
        <w:jc w:val="both"/>
        <w:rPr>
          <w:rFonts w:ascii="Arial" w:hAnsi="Arial" w:cs="Arial"/>
          <w:lang w:val="ro-RO"/>
        </w:rPr>
      </w:pPr>
      <w:r w:rsidRPr="004C14BB">
        <w:rPr>
          <w:rFonts w:ascii="Arial" w:hAnsi="Arial" w:cs="Arial"/>
          <w:lang w:val="ro-RO"/>
        </w:rPr>
        <w:t>Dacă nu aţi primit nici un răspuns la solicitarea înaintată</w:t>
      </w:r>
      <w:r w:rsidR="00A57BCD">
        <w:rPr>
          <w:rFonts w:ascii="Arial" w:hAnsi="Arial" w:cs="Arial"/>
          <w:lang w:val="ro-RO"/>
        </w:rPr>
        <w:t xml:space="preserve"> instituției noastre</w:t>
      </w:r>
      <w:r w:rsidRPr="004C14BB">
        <w:rPr>
          <w:rFonts w:ascii="Arial" w:hAnsi="Arial" w:cs="Arial"/>
          <w:lang w:val="ro-RO"/>
        </w:rPr>
        <w:t xml:space="preserve"> sau dacă, prin răspunsul primit, consideraţi că aţi fost lezat în dreptul dumneavoastră privind accesul la informaţiile de interes public, puteţi adresa o reclamaţie administrativă, după modelul pe care îl găsiţi pe pagina de internet  sau la </w:t>
      </w:r>
      <w:r w:rsidR="00A57BCD">
        <w:rPr>
          <w:rFonts w:ascii="Arial" w:hAnsi="Arial" w:cs="Arial"/>
          <w:lang w:val="ro-RO"/>
        </w:rPr>
        <w:t>registratura</w:t>
      </w:r>
      <w:r w:rsidRPr="004C14BB">
        <w:rPr>
          <w:rFonts w:ascii="Arial" w:hAnsi="Arial" w:cs="Arial"/>
          <w:lang w:val="ro-RO"/>
        </w:rPr>
        <w:t xml:space="preserve"> instituţiei.</w:t>
      </w:r>
    </w:p>
    <w:p w14:paraId="402D2581" w14:textId="77777777" w:rsidR="00A57BCD" w:rsidRDefault="00E264EE" w:rsidP="004C14BB">
      <w:pPr>
        <w:jc w:val="both"/>
        <w:rPr>
          <w:rFonts w:ascii="Arial" w:hAnsi="Arial" w:cs="Arial"/>
          <w:lang w:val="ro-RO"/>
        </w:rPr>
      </w:pPr>
      <w:r w:rsidRPr="004C14BB">
        <w:rPr>
          <w:rFonts w:ascii="Arial" w:hAnsi="Arial" w:cs="Arial"/>
          <w:lang w:val="ro-RO"/>
        </w:rPr>
        <w:t xml:space="preserve">Reclamaţia se înregistrează la Registratura </w:t>
      </w:r>
      <w:r w:rsidR="00A57BCD">
        <w:rPr>
          <w:rFonts w:ascii="Arial" w:hAnsi="Arial" w:cs="Arial"/>
          <w:lang w:val="ro-RO"/>
        </w:rPr>
        <w:t>D.J.E.P. Hunedoara</w:t>
      </w:r>
      <w:r w:rsidRPr="004C14BB">
        <w:rPr>
          <w:rFonts w:ascii="Arial" w:hAnsi="Arial" w:cs="Arial"/>
          <w:lang w:val="ro-RO"/>
        </w:rPr>
        <w:t xml:space="preserve"> în maxim 30 de zile de la luarea la cunoştinţă a refuzului instituţiei de a vă furniza informaţiile cerute. Tot răspuns negativ se consideră şi faptul că nu vi s-a răspuns în termenul legal stabilit.</w:t>
      </w:r>
    </w:p>
    <w:p w14:paraId="51901C43" w14:textId="77777777" w:rsidR="00A57BCD" w:rsidRDefault="00E264EE" w:rsidP="004C14BB">
      <w:pPr>
        <w:jc w:val="both"/>
        <w:rPr>
          <w:rFonts w:ascii="Arial" w:hAnsi="Arial" w:cs="Arial"/>
          <w:lang w:val="ro-RO"/>
        </w:rPr>
      </w:pPr>
      <w:r w:rsidRPr="004C14BB">
        <w:rPr>
          <w:rFonts w:ascii="Arial" w:hAnsi="Arial" w:cs="Arial"/>
          <w:lang w:val="ro-RO"/>
        </w:rPr>
        <w:t>Reclamaţia dumneavoastră va fi analizată și, în cazul în care se dovedeşte a fi întemeiată, veţi primi un răspuns în termen de 15 zile, în care vi se vor oferi informaţiile de interes public solicitate iniţial precum şi măsurile care au fost luate împotriva angajatului care s-a făcut vinovat de această situaţie.</w:t>
      </w:r>
    </w:p>
    <w:p w14:paraId="7744AC80" w14:textId="77777777" w:rsidR="00A57BCD" w:rsidRPr="00A57BCD" w:rsidRDefault="00E264EE" w:rsidP="00A57BCD">
      <w:pPr>
        <w:pStyle w:val="Listparagraf"/>
        <w:numPr>
          <w:ilvl w:val="0"/>
          <w:numId w:val="5"/>
        </w:numPr>
        <w:jc w:val="both"/>
        <w:rPr>
          <w:rFonts w:ascii="Arial" w:hAnsi="Arial" w:cs="Arial"/>
          <w:lang w:val="ro-RO"/>
        </w:rPr>
      </w:pPr>
      <w:r w:rsidRPr="004C14BB">
        <w:rPr>
          <w:rFonts w:ascii="Arial" w:hAnsi="Arial" w:cs="Arial"/>
          <w:b/>
          <w:bCs/>
          <w:lang w:val="ro-RO"/>
        </w:rPr>
        <w:t xml:space="preserve"> Cum şi în ce caz vă puteţi adresa justiţiei?</w:t>
      </w:r>
    </w:p>
    <w:p w14:paraId="235D9123" w14:textId="77777777" w:rsidR="00A57BCD" w:rsidRDefault="00E264EE" w:rsidP="00A57BCD">
      <w:pPr>
        <w:jc w:val="both"/>
        <w:rPr>
          <w:rFonts w:ascii="Arial" w:hAnsi="Arial" w:cs="Arial"/>
          <w:lang w:val="ro-RO"/>
        </w:rPr>
      </w:pPr>
      <w:r w:rsidRPr="00A57BCD">
        <w:rPr>
          <w:rFonts w:ascii="Arial" w:hAnsi="Arial" w:cs="Arial"/>
          <w:lang w:val="ro-RO"/>
        </w:rPr>
        <w:t>Dacă, în urma răspunsului primit la reclamaţia administrativă, consideraţi, în continuare, că dreptul de acces la informaţiile de interes public v-a fost încălcat, vă puteţi adresa justiţiei.</w:t>
      </w:r>
    </w:p>
    <w:p w14:paraId="1AF8C8D7" w14:textId="77777777" w:rsidR="00A57BCD" w:rsidRDefault="00E264EE" w:rsidP="00A57BCD">
      <w:pPr>
        <w:jc w:val="both"/>
        <w:rPr>
          <w:rFonts w:ascii="Arial" w:hAnsi="Arial" w:cs="Arial"/>
          <w:lang w:val="ro-RO"/>
        </w:rPr>
      </w:pPr>
      <w:r w:rsidRPr="00A57BCD">
        <w:rPr>
          <w:rFonts w:ascii="Arial" w:hAnsi="Arial" w:cs="Arial"/>
          <w:lang w:val="ro-RO"/>
        </w:rPr>
        <w:t xml:space="preserve">Plângerea se depune la secţia de contencios administrativ a tribunalului în a cărui rază teritorială se află domiciliul dumneavoastră sau în a cărui rază teritorială se află sediul </w:t>
      </w:r>
      <w:r w:rsidR="00A57BCD">
        <w:rPr>
          <w:rFonts w:ascii="Arial" w:hAnsi="Arial" w:cs="Arial"/>
          <w:lang w:val="ro-RO"/>
        </w:rPr>
        <w:t>instituției</w:t>
      </w:r>
      <w:r w:rsidRPr="00A57BCD">
        <w:rPr>
          <w:rFonts w:ascii="Arial" w:hAnsi="Arial" w:cs="Arial"/>
          <w:lang w:val="ro-RO"/>
        </w:rPr>
        <w:t>. Depunerea plângerii trebuie făcută în maxim 30 de zile de la expirarea termenului legal de primire a răspunsului la solicitarea dumneavoastră.</w:t>
      </w:r>
    </w:p>
    <w:p w14:paraId="4F1B96E9" w14:textId="77777777" w:rsidR="00A57BCD" w:rsidRDefault="00E264EE" w:rsidP="00A57BCD">
      <w:pPr>
        <w:jc w:val="both"/>
        <w:rPr>
          <w:rFonts w:ascii="Arial" w:hAnsi="Arial" w:cs="Arial"/>
          <w:lang w:val="ro-RO"/>
        </w:rPr>
      </w:pPr>
      <w:r w:rsidRPr="00A57BCD">
        <w:rPr>
          <w:rFonts w:ascii="Arial" w:hAnsi="Arial" w:cs="Arial"/>
          <w:lang w:val="ro-RO"/>
        </w:rPr>
        <w:t xml:space="preserve">Instanţa poate obliga </w:t>
      </w:r>
      <w:r w:rsidR="00A57BCD">
        <w:rPr>
          <w:rFonts w:ascii="Arial" w:hAnsi="Arial" w:cs="Arial"/>
          <w:lang w:val="ro-RO"/>
        </w:rPr>
        <w:t>instituția</w:t>
      </w:r>
      <w:r w:rsidRPr="00A57BCD">
        <w:rPr>
          <w:rFonts w:ascii="Arial" w:hAnsi="Arial" w:cs="Arial"/>
          <w:lang w:val="ro-RO"/>
        </w:rPr>
        <w:t xml:space="preserve"> să vă furnizeze informaţiile de interes public solicitate şi să plătească daune morale şi/sau patrimoniale.</w:t>
      </w:r>
    </w:p>
    <w:p w14:paraId="508E01D5" w14:textId="77777777" w:rsidR="00A57BCD" w:rsidRDefault="00E264EE" w:rsidP="00A57BCD">
      <w:pPr>
        <w:jc w:val="both"/>
        <w:rPr>
          <w:rFonts w:ascii="Arial" w:hAnsi="Arial" w:cs="Arial"/>
          <w:lang w:val="ro-RO"/>
        </w:rPr>
      </w:pPr>
      <w:r w:rsidRPr="00A57BCD">
        <w:rPr>
          <w:rFonts w:ascii="Arial" w:hAnsi="Arial" w:cs="Arial"/>
          <w:lang w:val="ro-RO"/>
        </w:rPr>
        <w:t>Hotărârea tribunalului este supusă recursului, care se face la Curtea de Apel. Decizia Curţii rămâne definitivă şi irevocabilă.</w:t>
      </w:r>
    </w:p>
    <w:p w14:paraId="064C35ED" w14:textId="77777777" w:rsidR="00A57BCD" w:rsidRDefault="00E264EE" w:rsidP="00A57BCD">
      <w:pPr>
        <w:jc w:val="both"/>
        <w:rPr>
          <w:rFonts w:ascii="Arial" w:hAnsi="Arial" w:cs="Arial"/>
          <w:lang w:val="ro-RO"/>
        </w:rPr>
      </w:pPr>
      <w:r w:rsidRPr="00A57BCD">
        <w:rPr>
          <w:rFonts w:ascii="Arial" w:hAnsi="Arial" w:cs="Arial"/>
          <w:lang w:val="ro-RO"/>
        </w:rPr>
        <w:t>Atât plângerea, cât şi apelul se judecă în instanță în procedură de urgenţă şi sunt scutite de taxă de timbru.</w:t>
      </w:r>
    </w:p>
    <w:p w14:paraId="2B790F81" w14:textId="4D5C1DB4" w:rsidR="00E264EE" w:rsidRPr="00A57BCD" w:rsidRDefault="00E264EE" w:rsidP="00A57BCD">
      <w:pPr>
        <w:jc w:val="both"/>
        <w:rPr>
          <w:rFonts w:ascii="Arial" w:hAnsi="Arial" w:cs="Arial"/>
          <w:lang w:val="ro-RO"/>
        </w:rPr>
      </w:pPr>
      <w:r w:rsidRPr="00A57BCD">
        <w:rPr>
          <w:rFonts w:ascii="Arial" w:hAnsi="Arial" w:cs="Arial"/>
          <w:i/>
          <w:iCs/>
          <w:lang w:val="ro-RO"/>
        </w:rPr>
        <w:t>)</w:t>
      </w:r>
    </w:p>
    <w:p w14:paraId="5E54859A" w14:textId="77777777" w:rsidR="00E264EE" w:rsidRPr="004C14BB" w:rsidRDefault="00E264EE" w:rsidP="004C14BB">
      <w:pPr>
        <w:jc w:val="both"/>
        <w:rPr>
          <w:rFonts w:ascii="Arial" w:hAnsi="Arial" w:cs="Arial"/>
          <w:lang w:val="ro-RO"/>
        </w:rPr>
      </w:pPr>
      <w:r w:rsidRPr="004C14BB">
        <w:rPr>
          <w:rFonts w:ascii="Arial" w:hAnsi="Arial" w:cs="Arial"/>
          <w:lang w:val="ro-RO"/>
        </w:rPr>
        <w:t> </w:t>
      </w:r>
    </w:p>
    <w:p w14:paraId="6BFB5961" w14:textId="77777777" w:rsidR="00A57BCD" w:rsidRDefault="00E264EE" w:rsidP="004C14BB">
      <w:pPr>
        <w:jc w:val="both"/>
        <w:rPr>
          <w:rFonts w:ascii="Arial" w:hAnsi="Arial" w:cs="Arial"/>
          <w:b/>
          <w:bCs/>
          <w:lang w:val="ro-RO"/>
        </w:rPr>
      </w:pPr>
      <w:r w:rsidRPr="004C14BB">
        <w:rPr>
          <w:rFonts w:ascii="Arial" w:hAnsi="Arial" w:cs="Arial"/>
          <w:b/>
          <w:bCs/>
          <w:lang w:val="ro-RO"/>
        </w:rPr>
        <w:t>LEGISLAȚIE</w:t>
      </w:r>
    </w:p>
    <w:p w14:paraId="6B96588F" w14:textId="079D005C" w:rsidR="00E264EE" w:rsidRPr="004D5B8D" w:rsidRDefault="00E264EE" w:rsidP="004C14BB">
      <w:pPr>
        <w:jc w:val="both"/>
        <w:rPr>
          <w:rFonts w:ascii="Arial" w:hAnsi="Arial" w:cs="Arial"/>
          <w:lang w:val="ro-RO"/>
        </w:rPr>
      </w:pPr>
      <w:hyperlink r:id="rId9" w:tgtFrame="_blank" w:history="1">
        <w:r w:rsidRPr="004D5B8D">
          <w:rPr>
            <w:rFonts w:ascii="Arial" w:hAnsi="Arial" w:cs="Arial"/>
          </w:rPr>
          <w:t>Legii nr. 544/2001 privind liberul acces la informaţiile de interes public</w:t>
        </w:r>
      </w:hyperlink>
      <w:r w:rsidRPr="004D5B8D">
        <w:rPr>
          <w:rFonts w:ascii="Arial" w:hAnsi="Arial" w:cs="Arial"/>
          <w:lang w:val="ro-RO"/>
        </w:rPr>
        <w:t>- consolidată la data de 3 mai 2017.</w:t>
      </w:r>
    </w:p>
    <w:p w14:paraId="01D04A35" w14:textId="4510C44B" w:rsidR="00E264EE" w:rsidRPr="004D5B8D" w:rsidRDefault="00E264EE" w:rsidP="004C14BB">
      <w:pPr>
        <w:jc w:val="both"/>
        <w:rPr>
          <w:rFonts w:ascii="Arial" w:hAnsi="Arial" w:cs="Arial"/>
          <w:lang w:val="ro-RO"/>
        </w:rPr>
      </w:pPr>
      <w:hyperlink r:id="rId10" w:tgtFrame="_blank" w:history="1">
        <w:r w:rsidRPr="004D5B8D">
          <w:rPr>
            <w:rFonts w:ascii="Arial" w:hAnsi="Arial" w:cs="Arial"/>
          </w:rPr>
          <w:t>NORME METODOLOGICE din 7 februarie 2002 de aplicare a Legii nr. 544/2001 privind liberul acces la informaţiile de interes public</w:t>
        </w:r>
      </w:hyperlink>
      <w:r w:rsidRPr="004D5B8D">
        <w:rPr>
          <w:rFonts w:ascii="Arial" w:hAnsi="Arial" w:cs="Arial"/>
        </w:rPr>
        <w:t> (</w:t>
      </w:r>
      <w:r w:rsidRPr="004D5B8D">
        <w:rPr>
          <w:rFonts w:ascii="Arial" w:hAnsi="Arial" w:cs="Arial"/>
          <w:lang w:val="ro-RO"/>
        </w:rPr>
        <w:t>forma sintetică la data de 12 septembrie 2022)</w:t>
      </w:r>
    </w:p>
    <w:p w14:paraId="04564FAD" w14:textId="77777777" w:rsidR="0086382F" w:rsidRPr="004D5B8D" w:rsidRDefault="0086382F" w:rsidP="004C14BB">
      <w:pPr>
        <w:jc w:val="both"/>
        <w:rPr>
          <w:rFonts w:ascii="Arial" w:hAnsi="Arial" w:cs="Arial"/>
          <w:lang w:val="ro-RO"/>
        </w:rPr>
      </w:pPr>
    </w:p>
    <w:p w14:paraId="5D3ADB1C" w14:textId="77777777" w:rsidR="00F10AD2" w:rsidRPr="004C14BB" w:rsidRDefault="00F10AD2" w:rsidP="004C14BB">
      <w:pPr>
        <w:jc w:val="both"/>
        <w:rPr>
          <w:rFonts w:ascii="Arial" w:hAnsi="Arial" w:cs="Arial"/>
        </w:rPr>
      </w:pPr>
    </w:p>
    <w:sectPr w:rsidR="00F10AD2" w:rsidRPr="004C14BB" w:rsidSect="00A57BCD">
      <w:pgSz w:w="11906" w:h="16838"/>
      <w:pgMar w:top="993"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51376"/>
    <w:multiLevelType w:val="multilevel"/>
    <w:tmpl w:val="21C631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A33583"/>
    <w:multiLevelType w:val="multilevel"/>
    <w:tmpl w:val="3F7AAC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2774D1"/>
    <w:multiLevelType w:val="multilevel"/>
    <w:tmpl w:val="E6D04F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4220D5"/>
    <w:multiLevelType w:val="multilevel"/>
    <w:tmpl w:val="8F9CE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A54B92"/>
    <w:multiLevelType w:val="hybridMultilevel"/>
    <w:tmpl w:val="2D86C29A"/>
    <w:lvl w:ilvl="0" w:tplc="08090001">
      <w:start w:val="1"/>
      <w:numFmt w:val="bullet"/>
      <w:lvlText w:val=""/>
      <w:lvlJc w:val="left"/>
      <w:pPr>
        <w:ind w:left="720" w:hanging="360"/>
      </w:pPr>
      <w:rPr>
        <w:rFonts w:ascii="Symbol" w:hAnsi="Symbol"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9819761">
    <w:abstractNumId w:val="3"/>
  </w:num>
  <w:num w:numId="2" w16cid:durableId="41173740">
    <w:abstractNumId w:val="1"/>
  </w:num>
  <w:num w:numId="3" w16cid:durableId="204417724">
    <w:abstractNumId w:val="2"/>
  </w:num>
  <w:num w:numId="4" w16cid:durableId="5599963">
    <w:abstractNumId w:val="0"/>
  </w:num>
  <w:num w:numId="5" w16cid:durableId="721712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212"/>
    <w:rsid w:val="000D1AE9"/>
    <w:rsid w:val="00307F62"/>
    <w:rsid w:val="00352155"/>
    <w:rsid w:val="003A4212"/>
    <w:rsid w:val="004124AD"/>
    <w:rsid w:val="004C14BB"/>
    <w:rsid w:val="004D5B8D"/>
    <w:rsid w:val="0056762E"/>
    <w:rsid w:val="0069639D"/>
    <w:rsid w:val="006D4D38"/>
    <w:rsid w:val="00784EDF"/>
    <w:rsid w:val="0079095E"/>
    <w:rsid w:val="0079773C"/>
    <w:rsid w:val="0086382F"/>
    <w:rsid w:val="008C4F6E"/>
    <w:rsid w:val="00A57BCD"/>
    <w:rsid w:val="00B522D8"/>
    <w:rsid w:val="00D67AA8"/>
    <w:rsid w:val="00E264EE"/>
    <w:rsid w:val="00F10AD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33B45"/>
  <w15:chartTrackingRefBased/>
  <w15:docId w15:val="{35EB626E-1AB6-419C-A43B-369CDA5C4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AE9"/>
    <w:rPr>
      <w:rFonts w:ascii="Times New Roman" w:hAnsi="Times New Roman"/>
      <w:kern w:val="0"/>
      <w:sz w:val="24"/>
      <w:szCs w:val="24"/>
      <w:lang w:val="en-US"/>
      <w14:ligatures w14:val="none"/>
    </w:rPr>
  </w:style>
  <w:style w:type="paragraph" w:styleId="Titlu1">
    <w:name w:val="heading 1"/>
    <w:basedOn w:val="Normal"/>
    <w:next w:val="Normal"/>
    <w:link w:val="Titlu1Caracter"/>
    <w:uiPriority w:val="9"/>
    <w:qFormat/>
    <w:rsid w:val="003A42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3A42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3A421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3A421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lu5">
    <w:name w:val="heading 5"/>
    <w:basedOn w:val="Normal"/>
    <w:next w:val="Normal"/>
    <w:link w:val="Titlu5Caracter"/>
    <w:uiPriority w:val="9"/>
    <w:semiHidden/>
    <w:unhideWhenUsed/>
    <w:qFormat/>
    <w:rsid w:val="003A4212"/>
    <w:pPr>
      <w:keepNext/>
      <w:keepLines/>
      <w:spacing w:before="80" w:after="40"/>
      <w:outlineLvl w:val="4"/>
    </w:pPr>
    <w:rPr>
      <w:rFonts w:asciiTheme="minorHAnsi" w:eastAsiaTheme="majorEastAsia" w:hAnsiTheme="minorHAnsi" w:cstheme="majorBidi"/>
      <w:color w:val="2F5496" w:themeColor="accent1" w:themeShade="BF"/>
    </w:rPr>
  </w:style>
  <w:style w:type="paragraph" w:styleId="Titlu6">
    <w:name w:val="heading 6"/>
    <w:basedOn w:val="Normal"/>
    <w:next w:val="Normal"/>
    <w:link w:val="Titlu6Caracter"/>
    <w:uiPriority w:val="9"/>
    <w:semiHidden/>
    <w:unhideWhenUsed/>
    <w:qFormat/>
    <w:rsid w:val="003A4212"/>
    <w:pPr>
      <w:keepNext/>
      <w:keepLines/>
      <w:spacing w:before="40"/>
      <w:outlineLvl w:val="5"/>
    </w:pPr>
    <w:rPr>
      <w:rFonts w:asciiTheme="minorHAnsi" w:eastAsiaTheme="majorEastAsia" w:hAnsiTheme="minorHAnsi" w:cstheme="majorBidi"/>
      <w:i/>
      <w:iCs/>
      <w:color w:val="595959" w:themeColor="text1" w:themeTint="A6"/>
    </w:rPr>
  </w:style>
  <w:style w:type="paragraph" w:styleId="Titlu7">
    <w:name w:val="heading 7"/>
    <w:basedOn w:val="Normal"/>
    <w:next w:val="Normal"/>
    <w:link w:val="Titlu7Caracter"/>
    <w:uiPriority w:val="9"/>
    <w:semiHidden/>
    <w:unhideWhenUsed/>
    <w:qFormat/>
    <w:rsid w:val="003A4212"/>
    <w:pPr>
      <w:keepNext/>
      <w:keepLines/>
      <w:spacing w:before="40"/>
      <w:outlineLvl w:val="6"/>
    </w:pPr>
    <w:rPr>
      <w:rFonts w:asciiTheme="minorHAnsi" w:eastAsiaTheme="majorEastAsia" w:hAnsiTheme="minorHAnsi" w:cstheme="majorBidi"/>
      <w:color w:val="595959" w:themeColor="text1" w:themeTint="A6"/>
    </w:rPr>
  </w:style>
  <w:style w:type="paragraph" w:styleId="Titlu8">
    <w:name w:val="heading 8"/>
    <w:basedOn w:val="Normal"/>
    <w:next w:val="Normal"/>
    <w:link w:val="Titlu8Caracter"/>
    <w:uiPriority w:val="9"/>
    <w:semiHidden/>
    <w:unhideWhenUsed/>
    <w:qFormat/>
    <w:rsid w:val="003A4212"/>
    <w:pPr>
      <w:keepNext/>
      <w:keepLines/>
      <w:outlineLvl w:val="7"/>
    </w:pPr>
    <w:rPr>
      <w:rFonts w:asciiTheme="minorHAnsi" w:eastAsiaTheme="majorEastAsia" w:hAnsiTheme="minorHAnsi" w:cstheme="majorBidi"/>
      <w:i/>
      <w:iCs/>
      <w:color w:val="272727" w:themeColor="text1" w:themeTint="D8"/>
    </w:rPr>
  </w:style>
  <w:style w:type="paragraph" w:styleId="Titlu9">
    <w:name w:val="heading 9"/>
    <w:basedOn w:val="Normal"/>
    <w:next w:val="Normal"/>
    <w:link w:val="Titlu9Caracter"/>
    <w:uiPriority w:val="9"/>
    <w:semiHidden/>
    <w:unhideWhenUsed/>
    <w:qFormat/>
    <w:rsid w:val="003A4212"/>
    <w:pPr>
      <w:keepNext/>
      <w:keepLines/>
      <w:outlineLvl w:val="8"/>
    </w:pPr>
    <w:rPr>
      <w:rFonts w:asciiTheme="minorHAnsi" w:eastAsiaTheme="majorEastAsia" w:hAnsiTheme="minorHAnsi" w:cstheme="majorBidi"/>
      <w:color w:val="272727" w:themeColor="text1" w:themeTint="D8"/>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Robust">
    <w:name w:val="Strong"/>
    <w:basedOn w:val="Fontdeparagrafimplicit"/>
    <w:qFormat/>
    <w:rsid w:val="000D1AE9"/>
    <w:rPr>
      <w:b/>
      <w:bCs/>
    </w:rPr>
  </w:style>
  <w:style w:type="character" w:customStyle="1" w:styleId="Titlu1Caracter">
    <w:name w:val="Titlu 1 Caracter"/>
    <w:basedOn w:val="Fontdeparagrafimplicit"/>
    <w:link w:val="Titlu1"/>
    <w:uiPriority w:val="9"/>
    <w:rsid w:val="003A4212"/>
    <w:rPr>
      <w:rFonts w:asciiTheme="majorHAnsi" w:eastAsiaTheme="majorEastAsia" w:hAnsiTheme="majorHAnsi" w:cstheme="majorBidi"/>
      <w:color w:val="2F5496" w:themeColor="accent1" w:themeShade="BF"/>
      <w:kern w:val="0"/>
      <w:sz w:val="40"/>
      <w:szCs w:val="40"/>
      <w:lang w:val="en-US"/>
      <w14:ligatures w14:val="none"/>
    </w:rPr>
  </w:style>
  <w:style w:type="character" w:customStyle="1" w:styleId="Titlu2Caracter">
    <w:name w:val="Titlu 2 Caracter"/>
    <w:basedOn w:val="Fontdeparagrafimplicit"/>
    <w:link w:val="Titlu2"/>
    <w:uiPriority w:val="9"/>
    <w:semiHidden/>
    <w:rsid w:val="003A4212"/>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Titlu3Caracter">
    <w:name w:val="Titlu 3 Caracter"/>
    <w:basedOn w:val="Fontdeparagrafimplicit"/>
    <w:link w:val="Titlu3"/>
    <w:uiPriority w:val="9"/>
    <w:semiHidden/>
    <w:rsid w:val="003A4212"/>
    <w:rPr>
      <w:rFonts w:eastAsiaTheme="majorEastAsia" w:cstheme="majorBidi"/>
      <w:color w:val="2F5496" w:themeColor="accent1" w:themeShade="BF"/>
      <w:kern w:val="0"/>
      <w:sz w:val="28"/>
      <w:szCs w:val="28"/>
      <w:lang w:val="en-US"/>
      <w14:ligatures w14:val="none"/>
    </w:rPr>
  </w:style>
  <w:style w:type="character" w:customStyle="1" w:styleId="Titlu4Caracter">
    <w:name w:val="Titlu 4 Caracter"/>
    <w:basedOn w:val="Fontdeparagrafimplicit"/>
    <w:link w:val="Titlu4"/>
    <w:uiPriority w:val="9"/>
    <w:semiHidden/>
    <w:rsid w:val="003A4212"/>
    <w:rPr>
      <w:rFonts w:eastAsiaTheme="majorEastAsia" w:cstheme="majorBidi"/>
      <w:i/>
      <w:iCs/>
      <w:color w:val="2F5496" w:themeColor="accent1" w:themeShade="BF"/>
      <w:kern w:val="0"/>
      <w:sz w:val="24"/>
      <w:szCs w:val="24"/>
      <w:lang w:val="en-US"/>
      <w14:ligatures w14:val="none"/>
    </w:rPr>
  </w:style>
  <w:style w:type="character" w:customStyle="1" w:styleId="Titlu5Caracter">
    <w:name w:val="Titlu 5 Caracter"/>
    <w:basedOn w:val="Fontdeparagrafimplicit"/>
    <w:link w:val="Titlu5"/>
    <w:uiPriority w:val="9"/>
    <w:semiHidden/>
    <w:rsid w:val="003A4212"/>
    <w:rPr>
      <w:rFonts w:eastAsiaTheme="majorEastAsia" w:cstheme="majorBidi"/>
      <w:color w:val="2F5496" w:themeColor="accent1" w:themeShade="BF"/>
      <w:kern w:val="0"/>
      <w:sz w:val="24"/>
      <w:szCs w:val="24"/>
      <w:lang w:val="en-US"/>
      <w14:ligatures w14:val="none"/>
    </w:rPr>
  </w:style>
  <w:style w:type="character" w:customStyle="1" w:styleId="Titlu6Caracter">
    <w:name w:val="Titlu 6 Caracter"/>
    <w:basedOn w:val="Fontdeparagrafimplicit"/>
    <w:link w:val="Titlu6"/>
    <w:uiPriority w:val="9"/>
    <w:semiHidden/>
    <w:rsid w:val="003A4212"/>
    <w:rPr>
      <w:rFonts w:eastAsiaTheme="majorEastAsia" w:cstheme="majorBidi"/>
      <w:i/>
      <w:iCs/>
      <w:color w:val="595959" w:themeColor="text1" w:themeTint="A6"/>
      <w:kern w:val="0"/>
      <w:sz w:val="24"/>
      <w:szCs w:val="24"/>
      <w:lang w:val="en-US"/>
      <w14:ligatures w14:val="none"/>
    </w:rPr>
  </w:style>
  <w:style w:type="character" w:customStyle="1" w:styleId="Titlu7Caracter">
    <w:name w:val="Titlu 7 Caracter"/>
    <w:basedOn w:val="Fontdeparagrafimplicit"/>
    <w:link w:val="Titlu7"/>
    <w:uiPriority w:val="9"/>
    <w:semiHidden/>
    <w:rsid w:val="003A4212"/>
    <w:rPr>
      <w:rFonts w:eastAsiaTheme="majorEastAsia" w:cstheme="majorBidi"/>
      <w:color w:val="595959" w:themeColor="text1" w:themeTint="A6"/>
      <w:kern w:val="0"/>
      <w:sz w:val="24"/>
      <w:szCs w:val="24"/>
      <w:lang w:val="en-US"/>
      <w14:ligatures w14:val="none"/>
    </w:rPr>
  </w:style>
  <w:style w:type="character" w:customStyle="1" w:styleId="Titlu8Caracter">
    <w:name w:val="Titlu 8 Caracter"/>
    <w:basedOn w:val="Fontdeparagrafimplicit"/>
    <w:link w:val="Titlu8"/>
    <w:uiPriority w:val="9"/>
    <w:semiHidden/>
    <w:rsid w:val="003A4212"/>
    <w:rPr>
      <w:rFonts w:eastAsiaTheme="majorEastAsia" w:cstheme="majorBidi"/>
      <w:i/>
      <w:iCs/>
      <w:color w:val="272727" w:themeColor="text1" w:themeTint="D8"/>
      <w:kern w:val="0"/>
      <w:sz w:val="24"/>
      <w:szCs w:val="24"/>
      <w:lang w:val="en-US"/>
      <w14:ligatures w14:val="none"/>
    </w:rPr>
  </w:style>
  <w:style w:type="character" w:customStyle="1" w:styleId="Titlu9Caracter">
    <w:name w:val="Titlu 9 Caracter"/>
    <w:basedOn w:val="Fontdeparagrafimplicit"/>
    <w:link w:val="Titlu9"/>
    <w:uiPriority w:val="9"/>
    <w:semiHidden/>
    <w:rsid w:val="003A4212"/>
    <w:rPr>
      <w:rFonts w:eastAsiaTheme="majorEastAsia" w:cstheme="majorBidi"/>
      <w:color w:val="272727" w:themeColor="text1" w:themeTint="D8"/>
      <w:kern w:val="0"/>
      <w:sz w:val="24"/>
      <w:szCs w:val="24"/>
      <w:lang w:val="en-US"/>
      <w14:ligatures w14:val="none"/>
    </w:rPr>
  </w:style>
  <w:style w:type="paragraph" w:styleId="Titlu">
    <w:name w:val="Title"/>
    <w:basedOn w:val="Normal"/>
    <w:next w:val="Normal"/>
    <w:link w:val="TitluCaracter"/>
    <w:uiPriority w:val="10"/>
    <w:qFormat/>
    <w:rsid w:val="003A4212"/>
    <w:pPr>
      <w:spacing w:after="80"/>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3A4212"/>
    <w:rPr>
      <w:rFonts w:asciiTheme="majorHAnsi" w:eastAsiaTheme="majorEastAsia" w:hAnsiTheme="majorHAnsi" w:cstheme="majorBidi"/>
      <w:spacing w:val="-10"/>
      <w:kern w:val="28"/>
      <w:sz w:val="56"/>
      <w:szCs w:val="56"/>
      <w:lang w:val="en-US"/>
      <w14:ligatures w14:val="none"/>
    </w:rPr>
  </w:style>
  <w:style w:type="paragraph" w:styleId="Subtitlu">
    <w:name w:val="Subtitle"/>
    <w:basedOn w:val="Normal"/>
    <w:next w:val="Normal"/>
    <w:link w:val="SubtitluCaracter"/>
    <w:uiPriority w:val="11"/>
    <w:qFormat/>
    <w:rsid w:val="003A421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3A4212"/>
    <w:rPr>
      <w:rFonts w:eastAsiaTheme="majorEastAsia" w:cstheme="majorBidi"/>
      <w:color w:val="595959" w:themeColor="text1" w:themeTint="A6"/>
      <w:spacing w:val="15"/>
      <w:kern w:val="0"/>
      <w:sz w:val="28"/>
      <w:szCs w:val="28"/>
      <w:lang w:val="en-US"/>
      <w14:ligatures w14:val="none"/>
    </w:rPr>
  </w:style>
  <w:style w:type="paragraph" w:styleId="Citat">
    <w:name w:val="Quote"/>
    <w:basedOn w:val="Normal"/>
    <w:next w:val="Normal"/>
    <w:link w:val="CitatCaracter"/>
    <w:uiPriority w:val="29"/>
    <w:qFormat/>
    <w:rsid w:val="003A4212"/>
    <w:pPr>
      <w:spacing w:before="160" w:after="160"/>
      <w:jc w:val="center"/>
    </w:pPr>
    <w:rPr>
      <w:i/>
      <w:iCs/>
      <w:color w:val="404040" w:themeColor="text1" w:themeTint="BF"/>
    </w:rPr>
  </w:style>
  <w:style w:type="character" w:customStyle="1" w:styleId="CitatCaracter">
    <w:name w:val="Citat Caracter"/>
    <w:basedOn w:val="Fontdeparagrafimplicit"/>
    <w:link w:val="Citat"/>
    <w:uiPriority w:val="29"/>
    <w:rsid w:val="003A4212"/>
    <w:rPr>
      <w:rFonts w:ascii="Times New Roman" w:hAnsi="Times New Roman"/>
      <w:i/>
      <w:iCs/>
      <w:color w:val="404040" w:themeColor="text1" w:themeTint="BF"/>
      <w:kern w:val="0"/>
      <w:sz w:val="24"/>
      <w:szCs w:val="24"/>
      <w:lang w:val="en-US"/>
      <w14:ligatures w14:val="none"/>
    </w:rPr>
  </w:style>
  <w:style w:type="paragraph" w:styleId="Listparagraf">
    <w:name w:val="List Paragraph"/>
    <w:basedOn w:val="Normal"/>
    <w:uiPriority w:val="34"/>
    <w:qFormat/>
    <w:rsid w:val="003A4212"/>
    <w:pPr>
      <w:ind w:left="720"/>
      <w:contextualSpacing/>
    </w:pPr>
  </w:style>
  <w:style w:type="character" w:styleId="Accentuareintens">
    <w:name w:val="Intense Emphasis"/>
    <w:basedOn w:val="Fontdeparagrafimplicit"/>
    <w:uiPriority w:val="21"/>
    <w:qFormat/>
    <w:rsid w:val="003A4212"/>
    <w:rPr>
      <w:i/>
      <w:iCs/>
      <w:color w:val="2F5496" w:themeColor="accent1" w:themeShade="BF"/>
    </w:rPr>
  </w:style>
  <w:style w:type="paragraph" w:styleId="Citatintens">
    <w:name w:val="Intense Quote"/>
    <w:basedOn w:val="Normal"/>
    <w:next w:val="Normal"/>
    <w:link w:val="CitatintensCaracter"/>
    <w:uiPriority w:val="30"/>
    <w:qFormat/>
    <w:rsid w:val="003A42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3A4212"/>
    <w:rPr>
      <w:rFonts w:ascii="Times New Roman" w:hAnsi="Times New Roman"/>
      <w:i/>
      <w:iCs/>
      <w:color w:val="2F5496" w:themeColor="accent1" w:themeShade="BF"/>
      <w:kern w:val="0"/>
      <w:sz w:val="24"/>
      <w:szCs w:val="24"/>
      <w:lang w:val="en-US"/>
      <w14:ligatures w14:val="none"/>
    </w:rPr>
  </w:style>
  <w:style w:type="character" w:styleId="Referireintens">
    <w:name w:val="Intense Reference"/>
    <w:basedOn w:val="Fontdeparagrafimplicit"/>
    <w:uiPriority w:val="32"/>
    <w:qFormat/>
    <w:rsid w:val="003A4212"/>
    <w:rPr>
      <w:b/>
      <w:bCs/>
      <w:smallCaps/>
      <w:color w:val="2F5496" w:themeColor="accent1" w:themeShade="BF"/>
      <w:spacing w:val="5"/>
    </w:rPr>
  </w:style>
  <w:style w:type="character" w:styleId="Hyperlink">
    <w:name w:val="Hyperlink"/>
    <w:basedOn w:val="Fontdeparagrafimplicit"/>
    <w:uiPriority w:val="99"/>
    <w:unhideWhenUsed/>
    <w:rsid w:val="00E264EE"/>
    <w:rPr>
      <w:color w:val="0563C1" w:themeColor="hyperlink"/>
      <w:u w:val="single"/>
    </w:rPr>
  </w:style>
  <w:style w:type="character" w:styleId="MeniuneNerezolvat">
    <w:name w:val="Unresolved Mention"/>
    <w:basedOn w:val="Fontdeparagrafimplicit"/>
    <w:uiPriority w:val="99"/>
    <w:semiHidden/>
    <w:unhideWhenUsed/>
    <w:rsid w:val="00E264EE"/>
    <w:rPr>
      <w:color w:val="605E5C"/>
      <w:shd w:val="clear" w:color="auto" w:fill="E1DFDD"/>
    </w:rPr>
  </w:style>
  <w:style w:type="character" w:styleId="HyperlinkParcurs">
    <w:name w:val="FollowedHyperlink"/>
    <w:basedOn w:val="Fontdeparagrafimplicit"/>
    <w:uiPriority w:val="99"/>
    <w:semiHidden/>
    <w:unhideWhenUsed/>
    <w:rsid w:val="00A57B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2620416">
      <w:bodyDiv w:val="1"/>
      <w:marLeft w:val="0"/>
      <w:marRight w:val="0"/>
      <w:marTop w:val="0"/>
      <w:marBottom w:val="0"/>
      <w:divBdr>
        <w:top w:val="none" w:sz="0" w:space="0" w:color="auto"/>
        <w:left w:val="none" w:sz="0" w:space="0" w:color="auto"/>
        <w:bottom w:val="none" w:sz="0" w:space="0" w:color="auto"/>
        <w:right w:val="none" w:sz="0" w:space="0" w:color="auto"/>
      </w:divBdr>
      <w:divsChild>
        <w:div w:id="1112021339">
          <w:marLeft w:val="-225"/>
          <w:marRight w:val="-225"/>
          <w:marTop w:val="0"/>
          <w:marBottom w:val="0"/>
          <w:divBdr>
            <w:top w:val="none" w:sz="0" w:space="0" w:color="auto"/>
            <w:left w:val="none" w:sz="0" w:space="0" w:color="auto"/>
            <w:bottom w:val="none" w:sz="0" w:space="0" w:color="auto"/>
            <w:right w:val="none" w:sz="0" w:space="0" w:color="auto"/>
          </w:divBdr>
          <w:divsChild>
            <w:div w:id="1410468216">
              <w:marLeft w:val="0"/>
              <w:marRight w:val="0"/>
              <w:marTop w:val="0"/>
              <w:marBottom w:val="0"/>
              <w:divBdr>
                <w:top w:val="none" w:sz="0" w:space="0" w:color="auto"/>
                <w:left w:val="none" w:sz="0" w:space="0" w:color="auto"/>
                <w:bottom w:val="none" w:sz="0" w:space="0" w:color="auto"/>
                <w:right w:val="none" w:sz="0" w:space="0" w:color="auto"/>
              </w:divBdr>
              <w:divsChild>
                <w:div w:id="28070980">
                  <w:marLeft w:val="0"/>
                  <w:marRight w:val="0"/>
                  <w:marTop w:val="0"/>
                  <w:marBottom w:val="825"/>
                  <w:divBdr>
                    <w:top w:val="none" w:sz="0" w:space="0" w:color="auto"/>
                    <w:left w:val="none" w:sz="0" w:space="0" w:color="auto"/>
                    <w:bottom w:val="none" w:sz="0" w:space="0" w:color="auto"/>
                    <w:right w:val="none" w:sz="0" w:space="0" w:color="auto"/>
                  </w:divBdr>
                  <w:divsChild>
                    <w:div w:id="65367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18449">
          <w:marLeft w:val="-225"/>
          <w:marRight w:val="-225"/>
          <w:marTop w:val="0"/>
          <w:marBottom w:val="0"/>
          <w:divBdr>
            <w:top w:val="none" w:sz="0" w:space="0" w:color="auto"/>
            <w:left w:val="none" w:sz="0" w:space="0" w:color="auto"/>
            <w:bottom w:val="none" w:sz="0" w:space="0" w:color="auto"/>
            <w:right w:val="none" w:sz="0" w:space="0" w:color="auto"/>
          </w:divBdr>
          <w:divsChild>
            <w:div w:id="1515150289">
              <w:marLeft w:val="0"/>
              <w:marRight w:val="0"/>
              <w:marTop w:val="0"/>
              <w:marBottom w:val="0"/>
              <w:divBdr>
                <w:top w:val="none" w:sz="0" w:space="0" w:color="auto"/>
                <w:left w:val="none" w:sz="0" w:space="0" w:color="auto"/>
                <w:bottom w:val="none" w:sz="0" w:space="0" w:color="auto"/>
                <w:right w:val="none" w:sz="0" w:space="0" w:color="auto"/>
              </w:divBdr>
              <w:divsChild>
                <w:div w:id="1666785384">
                  <w:marLeft w:val="0"/>
                  <w:marRight w:val="0"/>
                  <w:marTop w:val="0"/>
                  <w:marBottom w:val="0"/>
                  <w:divBdr>
                    <w:top w:val="none" w:sz="0" w:space="0" w:color="auto"/>
                    <w:left w:val="none" w:sz="0" w:space="0" w:color="auto"/>
                    <w:bottom w:val="none" w:sz="0" w:space="0" w:color="auto"/>
                    <w:right w:val="none" w:sz="0" w:space="0" w:color="auto"/>
                  </w:divBdr>
                  <w:divsChild>
                    <w:div w:id="1674916767">
                      <w:marLeft w:val="0"/>
                      <w:marRight w:val="0"/>
                      <w:marTop w:val="0"/>
                      <w:marBottom w:val="0"/>
                      <w:divBdr>
                        <w:top w:val="none" w:sz="0" w:space="0" w:color="auto"/>
                        <w:left w:val="none" w:sz="0" w:space="0" w:color="auto"/>
                        <w:bottom w:val="none" w:sz="0" w:space="0" w:color="auto"/>
                        <w:right w:val="none" w:sz="0" w:space="0" w:color="auto"/>
                      </w:divBdr>
                      <w:divsChild>
                        <w:div w:id="45968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cep@evidentahunedoara.ro" TargetMode="External"/><Relationship Id="rId3" Type="http://schemas.openxmlformats.org/officeDocument/2006/relationships/settings" Target="settings.xml"/><Relationship Id="rId7" Type="http://schemas.openxmlformats.org/officeDocument/2006/relationships/hyperlink" Target="http://www.evidentahunedoara.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fromania.ro/uploads/articole/attachments/604f5d161e970032779225.pdf" TargetMode="External"/><Relationship Id="rId11" Type="http://schemas.openxmlformats.org/officeDocument/2006/relationships/fontTable" Target="fontTable.xml"/><Relationship Id="rId5" Type="http://schemas.openxmlformats.org/officeDocument/2006/relationships/hyperlink" Target="https://asfromania.ro/uploads/articole/attachments/604f5d165c254512639758.pdf" TargetMode="External"/><Relationship Id="rId10" Type="http://schemas.openxmlformats.org/officeDocument/2006/relationships/hyperlink" Target="https://www.asfromania.ro/uploads/articole/attachments/632028a475a0c054613285.pdf" TargetMode="External"/><Relationship Id="rId4" Type="http://schemas.openxmlformats.org/officeDocument/2006/relationships/webSettings" Target="webSettings.xml"/><Relationship Id="rId9" Type="http://schemas.openxmlformats.org/officeDocument/2006/relationships/hyperlink" Target="https://asfromania.ro/uploads/articole/attachments/604f5d15eb8fd045948766.pdf"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1393</Words>
  <Characters>7941</Characters>
  <Application>Microsoft Office Word</Application>
  <DocSecurity>0</DocSecurity>
  <Lines>66</Lines>
  <Paragraphs>18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dc:creator>
  <cp:keywords/>
  <dc:description/>
  <cp:lastModifiedBy>M M</cp:lastModifiedBy>
  <cp:revision>6</cp:revision>
  <dcterms:created xsi:type="dcterms:W3CDTF">2025-03-24T07:06:00Z</dcterms:created>
  <dcterms:modified xsi:type="dcterms:W3CDTF">2025-04-03T08:56:00Z</dcterms:modified>
</cp:coreProperties>
</file>